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14" w:rsidRPr="00BD56D0" w:rsidRDefault="00CB6814" w:rsidP="00CB6814">
      <w:pPr>
        <w:jc w:val="center"/>
        <w:rPr>
          <w:b/>
          <w:sz w:val="28"/>
          <w:szCs w:val="28"/>
        </w:rPr>
      </w:pPr>
      <w:r w:rsidRPr="00BD56D0">
        <w:rPr>
          <w:b/>
          <w:sz w:val="28"/>
          <w:szCs w:val="28"/>
        </w:rPr>
        <w:t>Муниципальное казенное  образовательное учреждение</w:t>
      </w:r>
    </w:p>
    <w:p w:rsidR="00CB6814" w:rsidRPr="00BD56D0" w:rsidRDefault="00CB6814" w:rsidP="00CB6814">
      <w:pPr>
        <w:jc w:val="center"/>
        <w:rPr>
          <w:b/>
          <w:sz w:val="28"/>
          <w:szCs w:val="28"/>
        </w:rPr>
      </w:pPr>
      <w:r w:rsidRPr="00BD56D0">
        <w:rPr>
          <w:b/>
          <w:sz w:val="28"/>
          <w:szCs w:val="28"/>
        </w:rPr>
        <w:t>«Тандовская средняя общеобразовательная школа»</w:t>
      </w:r>
    </w:p>
    <w:p w:rsidR="00CB6814" w:rsidRPr="00BD56D0" w:rsidRDefault="00CB6814" w:rsidP="00CB6814">
      <w:pPr>
        <w:jc w:val="center"/>
        <w:rPr>
          <w:b/>
          <w:sz w:val="28"/>
          <w:szCs w:val="28"/>
        </w:rPr>
      </w:pPr>
      <w:r w:rsidRPr="00BD56D0">
        <w:rPr>
          <w:b/>
          <w:sz w:val="28"/>
          <w:szCs w:val="28"/>
        </w:rPr>
        <w:t>Ботлихского района, Республики Дагестан</w:t>
      </w:r>
    </w:p>
    <w:p w:rsidR="00CB6814" w:rsidRPr="00BD56D0" w:rsidRDefault="00CB6814" w:rsidP="00CB6814">
      <w:pPr>
        <w:ind w:left="1416" w:hanging="1416"/>
        <w:rPr>
          <w:b/>
        </w:rPr>
      </w:pPr>
    </w:p>
    <w:p w:rsidR="00CB6814" w:rsidRPr="00BD56D0" w:rsidRDefault="00CB6814" w:rsidP="00CB6814">
      <w:pPr>
        <w:jc w:val="center"/>
        <w:rPr>
          <w:b/>
          <w:sz w:val="28"/>
          <w:szCs w:val="28"/>
        </w:rPr>
      </w:pPr>
    </w:p>
    <w:p w:rsidR="00337AA1" w:rsidRPr="00BD56D0" w:rsidRDefault="00CB6814" w:rsidP="00337AA1">
      <w:pPr>
        <w:ind w:left="1416" w:hanging="1416"/>
        <w:rPr>
          <w:b/>
        </w:rPr>
      </w:pPr>
      <w:r>
        <w:t xml:space="preserve">   </w:t>
      </w:r>
      <w:r w:rsidR="00337AA1" w:rsidRPr="00162508">
        <w:rPr>
          <w:b/>
        </w:rPr>
        <w:t xml:space="preserve">Рассмотрено:   </w:t>
      </w:r>
      <w:r w:rsidR="00337AA1" w:rsidRPr="00BD56D0">
        <w:rPr>
          <w:b/>
        </w:rPr>
        <w:t xml:space="preserve"> </w:t>
      </w:r>
      <w:r w:rsidR="00337AA1">
        <w:rPr>
          <w:b/>
        </w:rPr>
        <w:t xml:space="preserve">                            </w:t>
      </w:r>
      <w:bookmarkStart w:id="0" w:name="_GoBack"/>
      <w:bookmarkEnd w:id="0"/>
      <w:r w:rsidR="00337AA1" w:rsidRPr="00BD56D0">
        <w:rPr>
          <w:b/>
        </w:rPr>
        <w:t xml:space="preserve"> Согласовано:                                                  Утверждаю:</w:t>
      </w:r>
    </w:p>
    <w:p w:rsidR="00CB6814" w:rsidRPr="003B4434" w:rsidRDefault="007C4ED8" w:rsidP="00CB6814">
      <w:pPr>
        <w:ind w:left="1416" w:hanging="1416"/>
      </w:pPr>
      <w:r>
        <w:t>Руководитель МО</w:t>
      </w:r>
      <w:proofErr w:type="gramStart"/>
      <w:r w:rsidR="00CB6814" w:rsidRPr="003B4434">
        <w:t xml:space="preserve">                    З</w:t>
      </w:r>
      <w:proofErr w:type="gramEnd"/>
      <w:r w:rsidR="00CB6814" w:rsidRPr="003B4434">
        <w:t>ам.</w:t>
      </w:r>
      <w:r w:rsidR="00CB6814">
        <w:t xml:space="preserve"> </w:t>
      </w:r>
      <w:r w:rsidR="00CB6814" w:rsidRPr="003B4434">
        <w:t>директора по УВР                                          Директор школы</w:t>
      </w:r>
    </w:p>
    <w:p w:rsidR="00CB6814" w:rsidRPr="003B4434" w:rsidRDefault="007C4ED8" w:rsidP="00CB6814">
      <w:pPr>
        <w:ind w:left="1416" w:hanging="1416"/>
      </w:pPr>
      <w:proofErr w:type="gramStart"/>
      <w:r>
        <w:t>Естественно-научного</w:t>
      </w:r>
      <w:proofErr w:type="gramEnd"/>
      <w:r>
        <w:t xml:space="preserve"> цикла</w:t>
      </w:r>
      <w:r w:rsidR="00CB6814">
        <w:t xml:space="preserve">    ___</w:t>
      </w:r>
      <w:r w:rsidR="00CB6814" w:rsidRPr="003B4434">
        <w:t xml:space="preserve">________/Зиявудинова М.М/   </w:t>
      </w:r>
      <w:r w:rsidR="00CB6814">
        <w:t xml:space="preserve">         </w:t>
      </w:r>
      <w:r w:rsidR="00CB6814" w:rsidRPr="003B4434">
        <w:t xml:space="preserve"> __________/Исаева Э.А./</w:t>
      </w:r>
    </w:p>
    <w:p w:rsidR="00CB6814" w:rsidRDefault="007C4ED8" w:rsidP="00CB6814">
      <w:pPr>
        <w:ind w:left="1416" w:hanging="1416"/>
      </w:pPr>
      <w:r>
        <w:t>___</w:t>
      </w:r>
      <w:r w:rsidR="00B73C65">
        <w:t>__</w:t>
      </w:r>
      <w:r>
        <w:t xml:space="preserve">______ </w:t>
      </w:r>
      <w:r w:rsidR="00B73C65">
        <w:t>/</w:t>
      </w:r>
      <w:r w:rsidRPr="00B73C65">
        <w:rPr>
          <w:b/>
        </w:rPr>
        <w:t>Исаев А.А</w:t>
      </w:r>
      <w:r>
        <w:t>.</w:t>
      </w:r>
      <w:r w:rsidR="00B73C65">
        <w:t>/</w:t>
      </w:r>
      <w:r w:rsidR="00CB6814" w:rsidRPr="003B4434">
        <w:t xml:space="preserve">                                                                                          Приказ №_____</w:t>
      </w:r>
    </w:p>
    <w:p w:rsidR="007C4ED8" w:rsidRPr="003B4434" w:rsidRDefault="007C4ED8" w:rsidP="00CB6814">
      <w:pPr>
        <w:ind w:left="1416" w:hanging="1416"/>
      </w:pPr>
      <w:r w:rsidRPr="003B4434">
        <w:t>Протокол №</w:t>
      </w:r>
      <w:r>
        <w:t xml:space="preserve"> 1                                                                                            </w:t>
      </w:r>
      <w:r w:rsidRPr="003B4434">
        <w:t xml:space="preserve">от </w:t>
      </w:r>
      <w:r>
        <w:t xml:space="preserve"> «__» ____</w:t>
      </w:r>
      <w:r w:rsidRPr="003B4434">
        <w:t>______20___г.</w:t>
      </w:r>
    </w:p>
    <w:p w:rsidR="00CB6814" w:rsidRPr="003B4434" w:rsidRDefault="007C4ED8" w:rsidP="00CB6814">
      <w:pPr>
        <w:ind w:left="1416" w:hanging="1416"/>
      </w:pPr>
      <w:r>
        <w:t>о</w:t>
      </w:r>
      <w:r w:rsidR="00CB6814" w:rsidRPr="003B4434">
        <w:t>т</w:t>
      </w:r>
      <w:r>
        <w:t xml:space="preserve"> 30 августа 2018 года</w:t>
      </w:r>
      <w:r w:rsidR="00CB6814" w:rsidRPr="003B4434">
        <w:t xml:space="preserve">.                                                             </w:t>
      </w:r>
      <w:r w:rsidR="00CB6814">
        <w:t xml:space="preserve">  </w:t>
      </w:r>
    </w:p>
    <w:p w:rsidR="00CB6814" w:rsidRPr="00B66508" w:rsidRDefault="00CB6814" w:rsidP="00CB6814">
      <w:pPr>
        <w:ind w:left="1416" w:hanging="1416"/>
        <w:rPr>
          <w:rFonts w:ascii="Calibri" w:hAnsi="Calibri"/>
        </w:rPr>
      </w:pPr>
    </w:p>
    <w:p w:rsidR="00CB6814" w:rsidRPr="00B66508" w:rsidRDefault="00CB6814" w:rsidP="00CB6814">
      <w:pPr>
        <w:jc w:val="center"/>
        <w:rPr>
          <w:b/>
          <w:sz w:val="28"/>
          <w:szCs w:val="28"/>
        </w:rPr>
      </w:pPr>
    </w:p>
    <w:p w:rsidR="00CB6814" w:rsidRPr="001D0E4C" w:rsidRDefault="00CB6814" w:rsidP="00CB6814">
      <w:pPr>
        <w:jc w:val="center"/>
        <w:rPr>
          <w:color w:val="002060"/>
          <w:sz w:val="28"/>
          <w:szCs w:val="28"/>
        </w:rPr>
      </w:pPr>
      <w:r w:rsidRPr="001D0E4C">
        <w:rPr>
          <w:b/>
          <w:i/>
          <w:color w:val="002060"/>
          <w:sz w:val="72"/>
          <w:szCs w:val="72"/>
        </w:rPr>
        <w:t>Рабочая программа</w:t>
      </w:r>
    </w:p>
    <w:p w:rsidR="00CB6814" w:rsidRPr="001D0E4C" w:rsidRDefault="00CB6814" w:rsidP="00CB6814">
      <w:pPr>
        <w:jc w:val="center"/>
        <w:rPr>
          <w:b/>
          <w:i/>
          <w:color w:val="002060"/>
          <w:sz w:val="72"/>
          <w:szCs w:val="72"/>
        </w:rPr>
      </w:pPr>
      <w:r w:rsidRPr="001D0E4C">
        <w:rPr>
          <w:b/>
          <w:i/>
          <w:color w:val="002060"/>
          <w:sz w:val="72"/>
          <w:szCs w:val="72"/>
        </w:rPr>
        <w:t>по математике</w:t>
      </w:r>
    </w:p>
    <w:p w:rsidR="00CB6814" w:rsidRPr="001D0E4C" w:rsidRDefault="00CB6814" w:rsidP="00CB6814">
      <w:pPr>
        <w:jc w:val="center"/>
        <w:rPr>
          <w:b/>
          <w:i/>
          <w:color w:val="002060"/>
          <w:sz w:val="72"/>
          <w:szCs w:val="72"/>
        </w:rPr>
      </w:pPr>
      <w:r w:rsidRPr="001D0E4C">
        <w:rPr>
          <w:b/>
          <w:i/>
          <w:color w:val="002060"/>
          <w:sz w:val="72"/>
          <w:szCs w:val="72"/>
        </w:rPr>
        <w:t>(</w:t>
      </w:r>
      <w:r>
        <w:rPr>
          <w:b/>
          <w:i/>
          <w:color w:val="002060"/>
          <w:sz w:val="72"/>
          <w:szCs w:val="72"/>
        </w:rPr>
        <w:t>9</w:t>
      </w:r>
      <w:r w:rsidRPr="001D0E4C">
        <w:rPr>
          <w:b/>
          <w:i/>
          <w:color w:val="002060"/>
          <w:sz w:val="72"/>
          <w:szCs w:val="72"/>
        </w:rPr>
        <w:t xml:space="preserve"> класс)</w:t>
      </w:r>
    </w:p>
    <w:p w:rsidR="00CB6814" w:rsidRDefault="00CB6814" w:rsidP="00CB6814">
      <w:pPr>
        <w:jc w:val="center"/>
        <w:rPr>
          <w:sz w:val="27"/>
          <w:szCs w:val="27"/>
        </w:rPr>
      </w:pPr>
      <w:r w:rsidRPr="00B66508">
        <w:rPr>
          <w:sz w:val="27"/>
          <w:szCs w:val="27"/>
        </w:rPr>
        <w:t>( на основе ФГОС ООО)</w:t>
      </w:r>
    </w:p>
    <w:p w:rsidR="00B73C65" w:rsidRPr="00B66508" w:rsidRDefault="00B73C65" w:rsidP="00CB6814">
      <w:pPr>
        <w:jc w:val="center"/>
        <w:rPr>
          <w:sz w:val="27"/>
          <w:szCs w:val="27"/>
        </w:rPr>
      </w:pPr>
    </w:p>
    <w:p w:rsidR="00CB6814" w:rsidRPr="00AB1ECF" w:rsidRDefault="00CB6814" w:rsidP="00CB6814">
      <w:pPr>
        <w:jc w:val="center"/>
        <w:rPr>
          <w:b/>
          <w:sz w:val="36"/>
          <w:szCs w:val="36"/>
        </w:rPr>
      </w:pPr>
      <w:r w:rsidRPr="00AB1ECF">
        <w:rPr>
          <w:b/>
          <w:sz w:val="36"/>
          <w:szCs w:val="36"/>
        </w:rPr>
        <w:t>2018-2019 учебный год</w:t>
      </w:r>
    </w:p>
    <w:p w:rsidR="00CB6814" w:rsidRDefault="00CB6814" w:rsidP="00CB6814">
      <w:pPr>
        <w:jc w:val="center"/>
        <w:rPr>
          <w:b/>
          <w:color w:val="C00000"/>
        </w:rPr>
      </w:pPr>
    </w:p>
    <w:p w:rsidR="00CB6814" w:rsidRPr="001D0E4C" w:rsidRDefault="00CB6814" w:rsidP="00CB6814">
      <w:pPr>
        <w:jc w:val="center"/>
        <w:rPr>
          <w:b/>
          <w:color w:val="C00000"/>
        </w:rPr>
      </w:pPr>
      <w:r w:rsidRPr="001D0E4C">
        <w:rPr>
          <w:b/>
          <w:color w:val="C00000"/>
        </w:rPr>
        <w:t>Всего уроков:</w:t>
      </w:r>
    </w:p>
    <w:p w:rsidR="00CB6814" w:rsidRDefault="00CB6814" w:rsidP="00CB6814">
      <w:pPr>
        <w:jc w:val="center"/>
      </w:pPr>
      <w:r>
        <w:t>Количество часов в году - 102                                                                                                                                   количество часов в неделю – 5                                                                                                              количество контрольных работ в году – 5</w:t>
      </w:r>
    </w:p>
    <w:p w:rsidR="00CB6814" w:rsidRDefault="00CB6814" w:rsidP="00CB6814">
      <w:pPr>
        <w:jc w:val="center"/>
        <w:rPr>
          <w:sz w:val="36"/>
          <w:szCs w:val="36"/>
        </w:rPr>
      </w:pPr>
    </w:p>
    <w:p w:rsidR="00CB6814" w:rsidRDefault="00CB6814" w:rsidP="00CB6814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2026868" cy="2581275"/>
            <wp:effectExtent l="0" t="0" r="0" b="0"/>
            <wp:docPr id="1" name="Рисунок 1" descr="ÐÐ°ÑÑÐ¸Ð½ÐºÐ¸ Ð¿Ð¾ Ð·Ð°Ð¿ÑÐ¾ÑÑ Ð°Ð»Ð³ÐµÐ±ÑÐ° 9 ÐºÐ»Ð°ÑÑ Ð³.Ð².Ð´Ð¾ÑÐ¾ÑÐµÐµ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°Ð»Ð³ÐµÐ±ÑÐ° 9 ÐºÐ»Ð°ÑÑ Ð³.Ð².Ð´Ð¾ÑÐ¾ÑÐµÐµÐ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969" cy="258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14" w:rsidRDefault="00CB6814" w:rsidP="00CB6814">
      <w:pPr>
        <w:rPr>
          <w:sz w:val="28"/>
          <w:szCs w:val="28"/>
        </w:rPr>
      </w:pPr>
      <w:r w:rsidRPr="00B6650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</w:t>
      </w:r>
    </w:p>
    <w:p w:rsidR="00CB6814" w:rsidRPr="00AB1ECF" w:rsidRDefault="00CB6814" w:rsidP="00CB6814">
      <w:pPr>
        <w:jc w:val="center"/>
        <w:rPr>
          <w:b/>
          <w:sz w:val="28"/>
          <w:szCs w:val="28"/>
        </w:rPr>
      </w:pPr>
      <w:r w:rsidRPr="00AB1ECF">
        <w:rPr>
          <w:b/>
          <w:sz w:val="28"/>
          <w:szCs w:val="28"/>
        </w:rPr>
        <w:t>Программу составила:</w:t>
      </w:r>
    </w:p>
    <w:p w:rsidR="00CB6814" w:rsidRDefault="00CB6814" w:rsidP="00CB6814">
      <w:pPr>
        <w:jc w:val="center"/>
        <w:rPr>
          <w:sz w:val="28"/>
          <w:szCs w:val="28"/>
        </w:rPr>
      </w:pPr>
      <w:r w:rsidRPr="00B66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учебнику Г.В. Дорофеев, С.Б. Суворова, Е.А. </w:t>
      </w:r>
      <w:proofErr w:type="spellStart"/>
      <w:r>
        <w:rPr>
          <w:sz w:val="28"/>
          <w:szCs w:val="28"/>
        </w:rPr>
        <w:t>Бунимович</w:t>
      </w:r>
      <w:proofErr w:type="spellEnd"/>
      <w:r>
        <w:rPr>
          <w:sz w:val="28"/>
          <w:szCs w:val="28"/>
        </w:rPr>
        <w:t xml:space="preserve">, Л.В. Кузнецова,     С.С. Минаева, Л.О. </w:t>
      </w:r>
      <w:proofErr w:type="spellStart"/>
      <w:r>
        <w:rPr>
          <w:sz w:val="28"/>
          <w:szCs w:val="28"/>
        </w:rPr>
        <w:t>Руслова</w:t>
      </w:r>
      <w:proofErr w:type="spellEnd"/>
      <w:r>
        <w:rPr>
          <w:sz w:val="28"/>
          <w:szCs w:val="28"/>
        </w:rPr>
        <w:t xml:space="preserve">- 5-е издание, Москва, ПРОСВЕЩЕНИЕ 2017 год. </w:t>
      </w:r>
    </w:p>
    <w:p w:rsidR="00CB6814" w:rsidRDefault="00CB6814" w:rsidP="00CB6814">
      <w:pPr>
        <w:jc w:val="center"/>
        <w:rPr>
          <w:b/>
          <w:sz w:val="28"/>
          <w:szCs w:val="28"/>
        </w:rPr>
      </w:pPr>
      <w:r w:rsidRPr="00B66508">
        <w:rPr>
          <w:sz w:val="28"/>
          <w:szCs w:val="28"/>
        </w:rPr>
        <w:t xml:space="preserve">учитель математики </w:t>
      </w:r>
      <w:r>
        <w:rPr>
          <w:sz w:val="28"/>
          <w:szCs w:val="28"/>
        </w:rPr>
        <w:t xml:space="preserve">- </w:t>
      </w:r>
      <w:r w:rsidRPr="00AB1ECF">
        <w:rPr>
          <w:b/>
          <w:sz w:val="28"/>
          <w:szCs w:val="28"/>
        </w:rPr>
        <w:t>Исаева Рисалат Ахмадулаевна</w:t>
      </w:r>
    </w:p>
    <w:p w:rsidR="00CB6814" w:rsidRDefault="00CB6814" w:rsidP="00CB6814">
      <w:pPr>
        <w:jc w:val="center"/>
        <w:rPr>
          <w:b/>
          <w:sz w:val="28"/>
          <w:szCs w:val="28"/>
        </w:rPr>
      </w:pPr>
    </w:p>
    <w:p w:rsidR="00A66F65" w:rsidRDefault="00CB6814" w:rsidP="00CB6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Тандо 2018 год</w:t>
      </w:r>
    </w:p>
    <w:p w:rsidR="00CB6814" w:rsidRPr="00DF493A" w:rsidRDefault="00CB6814" w:rsidP="00CB6814">
      <w:pPr>
        <w:jc w:val="center"/>
        <w:rPr>
          <w:rFonts w:eastAsiaTheme="minorEastAsia"/>
          <w:b/>
          <w:sz w:val="28"/>
          <w:szCs w:val="28"/>
        </w:rPr>
      </w:pPr>
      <w:r w:rsidRPr="00DF493A">
        <w:rPr>
          <w:rFonts w:eastAsiaTheme="minorEastAsia"/>
          <w:b/>
          <w:sz w:val="28"/>
          <w:szCs w:val="28"/>
        </w:rPr>
        <w:lastRenderedPageBreak/>
        <w:t>Пояснительная записка</w:t>
      </w:r>
    </w:p>
    <w:p w:rsidR="00CB6814" w:rsidRPr="00DF493A" w:rsidRDefault="00CB6814" w:rsidP="00CB6814">
      <w:pPr>
        <w:jc w:val="center"/>
        <w:rPr>
          <w:rFonts w:eastAsiaTheme="minorEastAsia"/>
          <w:b/>
        </w:rPr>
      </w:pPr>
    </w:p>
    <w:p w:rsidR="00CB6814" w:rsidRPr="00DF493A" w:rsidRDefault="00CB6814" w:rsidP="00CB6814">
      <w:pPr>
        <w:ind w:firstLine="426"/>
        <w:jc w:val="both"/>
        <w:rPr>
          <w:rFonts w:eastAsiaTheme="minorEastAsia"/>
        </w:rPr>
      </w:pPr>
      <w:r w:rsidRPr="00DF493A">
        <w:rPr>
          <w:rFonts w:eastAsiaTheme="minorEastAsia"/>
        </w:rPr>
        <w:t>Рабочая программа по алгебре составлена на основе федерального компонента государственного стандарта основного общего образования.</w:t>
      </w:r>
    </w:p>
    <w:p w:rsidR="00CB6814" w:rsidRPr="00DF493A" w:rsidRDefault="00CB6814" w:rsidP="00CB6814">
      <w:pPr>
        <w:ind w:firstLine="426"/>
        <w:jc w:val="both"/>
        <w:rPr>
          <w:rFonts w:eastAsiaTheme="minorEastAsia"/>
        </w:rPr>
      </w:pPr>
      <w:r w:rsidRPr="00DF493A">
        <w:rPr>
          <w:rFonts w:eastAsiaTheme="minorEastAsia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CB6814" w:rsidRPr="00DF493A" w:rsidRDefault="00CB6814" w:rsidP="00CB6814">
      <w:pPr>
        <w:jc w:val="both"/>
        <w:rPr>
          <w:rFonts w:eastAsiaTheme="minorEastAsia"/>
        </w:rPr>
      </w:pPr>
      <w:r w:rsidRPr="00DF493A">
        <w:rPr>
          <w:rFonts w:eastAsiaTheme="minorEastAsia"/>
        </w:rPr>
        <w:t>Рабочая программа выполняет две основные функции:</w:t>
      </w:r>
    </w:p>
    <w:p w:rsidR="00CB6814" w:rsidRPr="00DF493A" w:rsidRDefault="00CB6814" w:rsidP="00CB6814">
      <w:pPr>
        <w:ind w:firstLine="426"/>
        <w:jc w:val="both"/>
        <w:rPr>
          <w:rFonts w:eastAsiaTheme="minorEastAsia"/>
        </w:rPr>
      </w:pPr>
      <w:r w:rsidRPr="00DF493A">
        <w:rPr>
          <w:rFonts w:eastAsiaTheme="minorEastAsia"/>
          <w:u w:val="single"/>
        </w:rPr>
        <w:t>Информационно-методическая</w:t>
      </w:r>
      <w:r w:rsidRPr="00DF493A">
        <w:rPr>
          <w:rFonts w:eastAsiaTheme="minorEastAsia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CB6814" w:rsidRPr="00DF493A" w:rsidRDefault="00CB6814" w:rsidP="00CB6814">
      <w:pPr>
        <w:ind w:firstLine="426"/>
        <w:rPr>
          <w:rFonts w:eastAsiaTheme="minorEastAsia"/>
        </w:rPr>
      </w:pPr>
      <w:r w:rsidRPr="00DF493A">
        <w:rPr>
          <w:rFonts w:eastAsiaTheme="minorEastAsia"/>
          <w:u w:val="single"/>
        </w:rPr>
        <w:t>Организационно-планирующая</w:t>
      </w:r>
      <w:r w:rsidRPr="00DF493A">
        <w:rPr>
          <w:rFonts w:eastAsiaTheme="minorEastAsia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B6814" w:rsidRPr="00DF493A" w:rsidRDefault="00CB6814" w:rsidP="00CB6814">
      <w:pPr>
        <w:ind w:firstLine="426"/>
        <w:rPr>
          <w:rFonts w:eastAsiaTheme="minorEastAsia"/>
        </w:rPr>
      </w:pPr>
    </w:p>
    <w:p w:rsidR="00CB6814" w:rsidRPr="00DF493A" w:rsidRDefault="00CB6814" w:rsidP="00CB6814">
      <w:pPr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DF493A">
        <w:rPr>
          <w:rFonts w:eastAsiaTheme="minorEastAsia"/>
          <w:b/>
          <w:bCs/>
        </w:rPr>
        <w:t>Общая характеристика учебного предмета</w:t>
      </w:r>
    </w:p>
    <w:p w:rsidR="00CB6814" w:rsidRPr="00DF493A" w:rsidRDefault="00CB6814" w:rsidP="00CB6814">
      <w:pPr>
        <w:ind w:left="57" w:right="57" w:firstLine="369"/>
        <w:rPr>
          <w:rFonts w:eastAsiaTheme="minorEastAsia"/>
        </w:rPr>
      </w:pPr>
      <w:r w:rsidRPr="00DF493A">
        <w:rPr>
          <w:rFonts w:eastAsiaTheme="minorEastAsia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CB6814" w:rsidRPr="00DF493A" w:rsidRDefault="00CB6814" w:rsidP="00CB6814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</w:rPr>
      </w:pPr>
      <w:r w:rsidRPr="001A5417">
        <w:rPr>
          <w:rFonts w:eastAsiaTheme="minorEastAsia"/>
          <w:b/>
          <w:i/>
        </w:rPr>
        <w:t xml:space="preserve">овладение системой математических знаний и умений, </w:t>
      </w:r>
      <w:r w:rsidRPr="00DF493A">
        <w:rPr>
          <w:rFonts w:eastAsiaTheme="minorEastAsia"/>
        </w:rPr>
        <w:t xml:space="preserve">необходимых для применения в практической деятельности, изучения смежных дисциплин, продолжения образования; </w:t>
      </w:r>
    </w:p>
    <w:p w:rsidR="00CB6814" w:rsidRPr="00DF493A" w:rsidRDefault="00CB6814" w:rsidP="00CB6814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</w:rPr>
      </w:pPr>
      <w:r w:rsidRPr="001A5417">
        <w:rPr>
          <w:rFonts w:eastAsiaTheme="minorEastAsia"/>
          <w:b/>
          <w:i/>
        </w:rPr>
        <w:t>интеллектуальное развитие,</w:t>
      </w:r>
      <w:r w:rsidRPr="00DF493A">
        <w:rPr>
          <w:rFonts w:eastAsiaTheme="minorEastAsia"/>
          <w:b/>
        </w:rPr>
        <w:t xml:space="preserve"> </w:t>
      </w:r>
      <w:r w:rsidRPr="00DF493A">
        <w:rPr>
          <w:rFonts w:eastAsiaTheme="minorEastAsia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деятельности;</w:t>
      </w:r>
    </w:p>
    <w:p w:rsidR="00CB6814" w:rsidRPr="00DF493A" w:rsidRDefault="00CB6814" w:rsidP="00CB6814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</w:rPr>
      </w:pPr>
      <w:r w:rsidRPr="001A5417">
        <w:rPr>
          <w:rFonts w:eastAsiaTheme="minorEastAsia"/>
          <w:b/>
          <w:i/>
        </w:rPr>
        <w:t>формирование представлений</w:t>
      </w:r>
      <w:r w:rsidRPr="00DF493A">
        <w:rPr>
          <w:rFonts w:eastAsiaTheme="minorEastAsia"/>
          <w:b/>
        </w:rPr>
        <w:t xml:space="preserve"> </w:t>
      </w:r>
      <w:r w:rsidRPr="00DF493A">
        <w:rPr>
          <w:rFonts w:eastAsiaTheme="minorEastAsia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CB6814" w:rsidRPr="00DF493A" w:rsidRDefault="00CB6814" w:rsidP="00CB6814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</w:rPr>
      </w:pPr>
      <w:r w:rsidRPr="001A5417">
        <w:rPr>
          <w:rFonts w:eastAsiaTheme="minorEastAsia"/>
          <w:b/>
          <w:i/>
        </w:rPr>
        <w:t>воспитание</w:t>
      </w:r>
      <w:r w:rsidRPr="00DF493A">
        <w:rPr>
          <w:rFonts w:eastAsiaTheme="minorEastAsia"/>
          <w:b/>
        </w:rPr>
        <w:t xml:space="preserve"> </w:t>
      </w:r>
      <w:r w:rsidRPr="00DF493A">
        <w:rPr>
          <w:rFonts w:eastAsiaTheme="minorEastAsia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B6814" w:rsidRPr="00DF493A" w:rsidRDefault="00CB6814" w:rsidP="00CB6814">
      <w:pPr>
        <w:overflowPunct w:val="0"/>
        <w:autoSpaceDE w:val="0"/>
        <w:autoSpaceDN w:val="0"/>
        <w:adjustRightInd w:val="0"/>
        <w:ind w:left="720" w:right="57"/>
        <w:jc w:val="both"/>
        <w:textAlignment w:val="baseline"/>
        <w:rPr>
          <w:rFonts w:eastAsiaTheme="minorEastAsia"/>
          <w:b/>
        </w:rPr>
      </w:pPr>
    </w:p>
    <w:p w:rsidR="00CB6814" w:rsidRDefault="00CB6814" w:rsidP="00CB6814">
      <w:pPr>
        <w:ind w:firstLine="426"/>
        <w:rPr>
          <w:rFonts w:eastAsiaTheme="minorEastAsia"/>
          <w:u w:val="single"/>
        </w:rPr>
      </w:pPr>
      <w:r w:rsidRPr="001A5417">
        <w:rPr>
          <w:rFonts w:eastAsiaTheme="minorEastAsia"/>
          <w:b/>
          <w:u w:val="single"/>
        </w:rPr>
        <w:t>Задачи</w:t>
      </w:r>
      <w:r w:rsidRPr="00DF493A">
        <w:rPr>
          <w:rFonts w:eastAsiaTheme="minorEastAsia"/>
          <w:u w:val="single"/>
        </w:rPr>
        <w:t xml:space="preserve"> учебного предмета</w:t>
      </w:r>
    </w:p>
    <w:p w:rsidR="00CB6814" w:rsidRPr="00DF493A" w:rsidRDefault="00CB6814" w:rsidP="00CB6814">
      <w:pPr>
        <w:ind w:firstLine="426"/>
        <w:rPr>
          <w:rFonts w:eastAsiaTheme="minorEastAsia"/>
        </w:rPr>
      </w:pPr>
    </w:p>
    <w:p w:rsidR="00CB6814" w:rsidRPr="00DF493A" w:rsidRDefault="00CB6814" w:rsidP="00CB6814">
      <w:pPr>
        <w:numPr>
          <w:ilvl w:val="0"/>
          <w:numId w:val="5"/>
        </w:numPr>
        <w:rPr>
          <w:rFonts w:eastAsiaTheme="minorEastAsia"/>
        </w:rPr>
      </w:pPr>
      <w:r w:rsidRPr="00DF493A">
        <w:rPr>
          <w:rFonts w:eastAsiaTheme="minorEastAsia"/>
        </w:rPr>
        <w:t>Развитие алгоритмического мышления</w:t>
      </w:r>
    </w:p>
    <w:p w:rsidR="00CB6814" w:rsidRPr="00DF493A" w:rsidRDefault="00CB6814" w:rsidP="00CB6814">
      <w:pPr>
        <w:numPr>
          <w:ilvl w:val="0"/>
          <w:numId w:val="5"/>
        </w:numPr>
        <w:rPr>
          <w:rFonts w:eastAsiaTheme="minorEastAsia"/>
        </w:rPr>
      </w:pPr>
      <w:r w:rsidRPr="00DF493A">
        <w:rPr>
          <w:rFonts w:eastAsiaTheme="minorEastAsia"/>
        </w:rPr>
        <w:t>Овладение навыками дедуктивных рассуждений</w:t>
      </w:r>
    </w:p>
    <w:p w:rsidR="00CB6814" w:rsidRPr="00DF493A" w:rsidRDefault="00CB6814" w:rsidP="00CB6814">
      <w:pPr>
        <w:numPr>
          <w:ilvl w:val="0"/>
          <w:numId w:val="5"/>
        </w:numPr>
        <w:rPr>
          <w:rFonts w:eastAsiaTheme="minorEastAsia"/>
        </w:rPr>
      </w:pPr>
      <w:r w:rsidRPr="00DF493A">
        <w:rPr>
          <w:rFonts w:eastAsiaTheme="minorEastAsia"/>
        </w:rPr>
        <w:t>Получение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</w:t>
      </w:r>
    </w:p>
    <w:p w:rsidR="00CB6814" w:rsidRPr="00DF493A" w:rsidRDefault="00CB6814" w:rsidP="00CB6814">
      <w:pPr>
        <w:numPr>
          <w:ilvl w:val="0"/>
          <w:numId w:val="5"/>
        </w:numPr>
        <w:rPr>
          <w:rFonts w:eastAsiaTheme="minorEastAsia"/>
        </w:rPr>
      </w:pPr>
      <w:r w:rsidRPr="00DF493A">
        <w:rPr>
          <w:rFonts w:eastAsiaTheme="minorEastAsia"/>
        </w:rPr>
        <w:t>Формирование функциональной грамотности – умений воспринимать и анализировать информацию, представленную в различных формах</w:t>
      </w:r>
    </w:p>
    <w:p w:rsidR="00CB6814" w:rsidRPr="00DF493A" w:rsidRDefault="00CB6814" w:rsidP="00CB6814">
      <w:pPr>
        <w:numPr>
          <w:ilvl w:val="0"/>
          <w:numId w:val="5"/>
        </w:numPr>
        <w:rPr>
          <w:rFonts w:eastAsiaTheme="minorEastAsia"/>
        </w:rPr>
      </w:pPr>
      <w:r w:rsidRPr="00DF493A">
        <w:rPr>
          <w:rFonts w:eastAsiaTheme="minorEastAsia"/>
        </w:rPr>
        <w:t>Понимание роли статистики как источника социально значимой информации</w:t>
      </w:r>
    </w:p>
    <w:p w:rsidR="00CB6814" w:rsidRPr="00DF493A" w:rsidRDefault="00CB6814" w:rsidP="00CB6814">
      <w:pPr>
        <w:numPr>
          <w:ilvl w:val="0"/>
          <w:numId w:val="5"/>
        </w:numPr>
        <w:spacing w:line="276" w:lineRule="auto"/>
        <w:rPr>
          <w:rFonts w:eastAsiaTheme="minorEastAsia"/>
        </w:rPr>
      </w:pPr>
      <w:r w:rsidRPr="00DF493A">
        <w:rPr>
          <w:rFonts w:eastAsiaTheme="minorEastAsia"/>
        </w:rPr>
        <w:t>Формирование языка описания объектов окружающего мира</w:t>
      </w:r>
    </w:p>
    <w:p w:rsidR="00CB6814" w:rsidRPr="00DF493A" w:rsidRDefault="00CB6814" w:rsidP="00CB6814">
      <w:pPr>
        <w:numPr>
          <w:ilvl w:val="0"/>
          <w:numId w:val="5"/>
        </w:numPr>
        <w:spacing w:line="276" w:lineRule="auto"/>
        <w:rPr>
          <w:rFonts w:eastAsiaTheme="minorEastAsia"/>
        </w:rPr>
      </w:pPr>
      <w:r w:rsidRPr="00DF493A">
        <w:rPr>
          <w:rFonts w:eastAsiaTheme="minorEastAsia"/>
        </w:rPr>
        <w:t>Эстетическое воспитание учащихся</w:t>
      </w:r>
    </w:p>
    <w:p w:rsidR="00CB6814" w:rsidRPr="00DF493A" w:rsidRDefault="00CB6814" w:rsidP="00CB6814">
      <w:pPr>
        <w:numPr>
          <w:ilvl w:val="0"/>
          <w:numId w:val="5"/>
        </w:numPr>
        <w:spacing w:line="276" w:lineRule="auto"/>
        <w:rPr>
          <w:rFonts w:eastAsiaTheme="minorEastAsia"/>
        </w:rPr>
      </w:pPr>
      <w:r w:rsidRPr="00DF493A">
        <w:rPr>
          <w:rFonts w:eastAsiaTheme="minorEastAsia"/>
        </w:rPr>
        <w:t>Развитие логического мышления</w:t>
      </w:r>
    </w:p>
    <w:p w:rsidR="00CB6814" w:rsidRPr="00DF493A" w:rsidRDefault="00CB6814" w:rsidP="00CB6814">
      <w:pPr>
        <w:numPr>
          <w:ilvl w:val="0"/>
          <w:numId w:val="5"/>
        </w:numPr>
        <w:rPr>
          <w:rFonts w:eastAsiaTheme="minorEastAsia"/>
        </w:rPr>
      </w:pPr>
      <w:r w:rsidRPr="00DF493A">
        <w:rPr>
          <w:rFonts w:eastAsiaTheme="minorEastAsia"/>
        </w:rPr>
        <w:t>Формирование понятия доказательства</w:t>
      </w:r>
    </w:p>
    <w:p w:rsidR="00CB6814" w:rsidRPr="00DF493A" w:rsidRDefault="00CB6814" w:rsidP="00CB6814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  <w:b/>
        </w:rPr>
      </w:pPr>
    </w:p>
    <w:p w:rsidR="00CB6814" w:rsidRPr="00DF493A" w:rsidRDefault="00CB6814" w:rsidP="00CB6814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  <w:b/>
        </w:rPr>
      </w:pPr>
    </w:p>
    <w:p w:rsidR="00CB6814" w:rsidRPr="00DF493A" w:rsidRDefault="00CB6814" w:rsidP="00CB6814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  <w:b/>
        </w:rPr>
      </w:pPr>
    </w:p>
    <w:p w:rsidR="00CB6814" w:rsidRPr="00DF493A" w:rsidRDefault="00CB6814" w:rsidP="00CB6814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  <w:b/>
        </w:rPr>
      </w:pPr>
    </w:p>
    <w:p w:rsidR="00CB6814" w:rsidRPr="00DF493A" w:rsidRDefault="00CB6814" w:rsidP="00CB6814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  <w:b/>
        </w:rPr>
      </w:pPr>
    </w:p>
    <w:p w:rsidR="00CB6814" w:rsidRDefault="00CB6814" w:rsidP="00CB6814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  <w:b/>
        </w:rPr>
      </w:pPr>
    </w:p>
    <w:p w:rsidR="00CB6814" w:rsidRDefault="00CB6814" w:rsidP="00CB6814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  <w:b/>
        </w:rPr>
      </w:pPr>
    </w:p>
    <w:p w:rsidR="00CB6814" w:rsidRDefault="00CB6814" w:rsidP="00CB6814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  <w:b/>
        </w:rPr>
      </w:pPr>
    </w:p>
    <w:p w:rsidR="00CB6814" w:rsidRPr="00DF493A" w:rsidRDefault="00CB6814" w:rsidP="00CB6814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  <w:b/>
        </w:rPr>
      </w:pPr>
    </w:p>
    <w:p w:rsidR="00CB6814" w:rsidRPr="00DF493A" w:rsidRDefault="00CB6814" w:rsidP="00CB6814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  <w:b/>
        </w:rPr>
      </w:pPr>
    </w:p>
    <w:p w:rsidR="00CB6814" w:rsidRDefault="00CB6814" w:rsidP="00CB6814">
      <w:pPr>
        <w:widowControl w:val="0"/>
        <w:jc w:val="center"/>
        <w:rPr>
          <w:rFonts w:eastAsiaTheme="minorEastAsia"/>
          <w:b/>
        </w:rPr>
      </w:pPr>
    </w:p>
    <w:p w:rsidR="00CB6814" w:rsidRDefault="00CB6814" w:rsidP="00CB6814">
      <w:pPr>
        <w:widowControl w:val="0"/>
        <w:jc w:val="center"/>
        <w:rPr>
          <w:rFonts w:eastAsiaTheme="minorEastAsia"/>
          <w:b/>
        </w:rPr>
      </w:pPr>
    </w:p>
    <w:p w:rsidR="00CB6814" w:rsidRDefault="00CB6814" w:rsidP="00CB6814">
      <w:pPr>
        <w:widowControl w:val="0"/>
        <w:jc w:val="center"/>
        <w:rPr>
          <w:rFonts w:eastAsiaTheme="minorEastAsia"/>
          <w:b/>
        </w:rPr>
      </w:pPr>
    </w:p>
    <w:p w:rsidR="00CB6814" w:rsidRPr="00DF493A" w:rsidRDefault="00CB6814" w:rsidP="00CB6814">
      <w:pPr>
        <w:widowControl w:val="0"/>
        <w:jc w:val="center"/>
        <w:rPr>
          <w:rFonts w:eastAsiaTheme="minorEastAsia"/>
          <w:b/>
        </w:rPr>
      </w:pPr>
      <w:r w:rsidRPr="00DF493A">
        <w:rPr>
          <w:rFonts w:eastAsiaTheme="minorEastAsia"/>
          <w:b/>
        </w:rPr>
        <w:lastRenderedPageBreak/>
        <w:t>Место предмета в федеральном базисном учебном плане.</w:t>
      </w:r>
    </w:p>
    <w:p w:rsidR="00CB6814" w:rsidRPr="00DF493A" w:rsidRDefault="00CB6814" w:rsidP="00CB6814">
      <w:pPr>
        <w:widowControl w:val="0"/>
        <w:ind w:firstLine="720"/>
        <w:rPr>
          <w:rFonts w:eastAsiaTheme="minorEastAsia"/>
        </w:rPr>
      </w:pPr>
      <w:r w:rsidRPr="00DF493A">
        <w:rPr>
          <w:rFonts w:eastAsiaTheme="minorEastAsia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</w:t>
      </w:r>
      <w:r w:rsidRPr="00DF493A">
        <w:rPr>
          <w:rFonts w:eastAsiaTheme="minorEastAsia"/>
          <w:lang w:val="en-US"/>
        </w:rPr>
        <w:t>V</w:t>
      </w:r>
      <w:r w:rsidRPr="00DF493A">
        <w:rPr>
          <w:rFonts w:eastAsiaTheme="minorEastAsia"/>
        </w:rPr>
        <w:t xml:space="preserve"> по </w:t>
      </w:r>
      <w:r w:rsidRPr="00DF493A">
        <w:rPr>
          <w:rFonts w:eastAsiaTheme="minorEastAsia"/>
          <w:lang w:val="en-US"/>
        </w:rPr>
        <w:t>IX</w:t>
      </w:r>
      <w:r w:rsidRPr="00DF493A">
        <w:rPr>
          <w:rFonts w:eastAsiaTheme="minorEastAsia"/>
        </w:rPr>
        <w:t xml:space="preserve"> класс.        Модуль «Алгебра» изучается в </w:t>
      </w:r>
      <w:r>
        <w:rPr>
          <w:rFonts w:eastAsiaTheme="minorEastAsia"/>
        </w:rPr>
        <w:t>9 классе 3 ч в неделю, всего 102</w:t>
      </w:r>
      <w:r w:rsidRPr="00DF493A">
        <w:rPr>
          <w:rFonts w:eastAsiaTheme="minorEastAsia"/>
        </w:rPr>
        <w:t xml:space="preserve"> ч.</w:t>
      </w:r>
    </w:p>
    <w:p w:rsidR="00CB6814" w:rsidRPr="00DF493A" w:rsidRDefault="00CB6814" w:rsidP="00CB6814">
      <w:pPr>
        <w:overflowPunct w:val="0"/>
        <w:autoSpaceDE w:val="0"/>
        <w:autoSpaceDN w:val="0"/>
        <w:adjustRightInd w:val="0"/>
        <w:ind w:left="720" w:right="57"/>
        <w:jc w:val="both"/>
        <w:textAlignment w:val="baseline"/>
        <w:rPr>
          <w:rFonts w:eastAsiaTheme="minorEastAsia"/>
          <w:b/>
        </w:rPr>
      </w:pPr>
    </w:p>
    <w:p w:rsidR="00CB6814" w:rsidRPr="00DF493A" w:rsidRDefault="00CB6814" w:rsidP="00CB6814">
      <w:pPr>
        <w:ind w:firstLine="426"/>
        <w:rPr>
          <w:rFonts w:eastAsiaTheme="minorEastAsia"/>
        </w:rPr>
      </w:pPr>
      <w:proofErr w:type="gramStart"/>
      <w:r w:rsidRPr="00DF493A">
        <w:rPr>
          <w:rFonts w:eastAsiaTheme="minorEastAsia"/>
        </w:rPr>
        <w:t xml:space="preserve">Данная рабочая программа составлена на основании примерной программы основного общего образования по математике, авторской программы по алгебре (Г. В. Дорофеев, С. Б. Суворова, Е. А. </w:t>
      </w:r>
      <w:proofErr w:type="spellStart"/>
      <w:r w:rsidRPr="00DF493A">
        <w:rPr>
          <w:rFonts w:eastAsiaTheme="minorEastAsia"/>
        </w:rPr>
        <w:t>Бунимович</w:t>
      </w:r>
      <w:proofErr w:type="spellEnd"/>
      <w:r w:rsidRPr="00DF493A">
        <w:rPr>
          <w:rFonts w:eastAsiaTheme="minorEastAsia"/>
        </w:rPr>
        <w:t>, Л. В. Кузнецова, С. С. Минае</w:t>
      </w:r>
      <w:r>
        <w:rPr>
          <w:rFonts w:eastAsiaTheme="minorEastAsia"/>
        </w:rPr>
        <w:t>ва - Москва, «Просвещение», 2017</w:t>
      </w:r>
      <w:proofErr w:type="gramEnd"/>
    </w:p>
    <w:p w:rsidR="00CB6814" w:rsidRPr="00DF493A" w:rsidRDefault="00CB6814" w:rsidP="00CB6814">
      <w:pPr>
        <w:ind w:firstLine="567"/>
      </w:pPr>
      <w:r w:rsidRPr="00DF493A">
        <w:t>Учебник, по которому разработана программа: «Математика 9», Г.В. Дорофеев, С.Б. Суворова и др.</w:t>
      </w:r>
    </w:p>
    <w:p w:rsidR="00CB6814" w:rsidRPr="001A5417" w:rsidRDefault="00CB6814" w:rsidP="00CB6814">
      <w:pPr>
        <w:ind w:firstLine="567"/>
        <w:rPr>
          <w:b/>
          <w:i/>
        </w:rPr>
      </w:pPr>
      <w:r w:rsidRPr="001A5417">
        <w:rPr>
          <w:i/>
        </w:rPr>
        <w:t xml:space="preserve"> </w:t>
      </w:r>
      <w:r w:rsidRPr="001A5417">
        <w:rPr>
          <w:b/>
          <w:i/>
        </w:rPr>
        <w:t>Обоснование выбора данной программы</w:t>
      </w:r>
    </w:p>
    <w:p w:rsidR="00CB6814" w:rsidRPr="00DF493A" w:rsidRDefault="00CB6814" w:rsidP="00CB6814">
      <w:pPr>
        <w:numPr>
          <w:ilvl w:val="1"/>
          <w:numId w:val="3"/>
        </w:numPr>
      </w:pPr>
      <w:r w:rsidRPr="00DF493A">
        <w:t>Соответствие данной программы требованиям действующего Государственного образовательного стандарта (2004 г)</w:t>
      </w:r>
    </w:p>
    <w:p w:rsidR="00CB6814" w:rsidRPr="00DF493A" w:rsidRDefault="00CB6814" w:rsidP="00CB6814">
      <w:pPr>
        <w:numPr>
          <w:ilvl w:val="1"/>
          <w:numId w:val="3"/>
        </w:numPr>
      </w:pPr>
      <w:r w:rsidRPr="00DF493A">
        <w:t xml:space="preserve">Наличие УМК под редакцией </w:t>
      </w:r>
      <w:r w:rsidRPr="00DF493A">
        <w:rPr>
          <w:color w:val="000000"/>
        </w:rPr>
        <w:t>Г.В. Дорофеева</w:t>
      </w:r>
    </w:p>
    <w:p w:rsidR="00CB6814" w:rsidRPr="00DF493A" w:rsidRDefault="00CB6814" w:rsidP="00CB6814">
      <w:pPr>
        <w:numPr>
          <w:ilvl w:val="1"/>
          <w:numId w:val="3"/>
        </w:numPr>
      </w:pPr>
      <w:r w:rsidRPr="00DF493A">
        <w:t>Наличие разнообразного теоретического материала и упражнений для базового уровня и задания повышенной сложности (олимпиадного типа)</w:t>
      </w:r>
    </w:p>
    <w:p w:rsidR="00CB6814" w:rsidRPr="00DF493A" w:rsidRDefault="00CB6814" w:rsidP="00CB6814">
      <w:pPr>
        <w:ind w:left="720"/>
      </w:pPr>
    </w:p>
    <w:p w:rsidR="00CB6814" w:rsidRPr="001A5417" w:rsidRDefault="00CB6814" w:rsidP="00CB6814">
      <w:pPr>
        <w:pStyle w:val="a6"/>
        <w:spacing w:after="0" w:line="240" w:lineRule="auto"/>
        <w:ind w:left="14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54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рабочую авторскую программу внесены следующие изменения:</w:t>
      </w:r>
    </w:p>
    <w:p w:rsidR="00CB6814" w:rsidRPr="00DF493A" w:rsidRDefault="00CB6814" w:rsidP="00CB6814">
      <w:pPr>
        <w:numPr>
          <w:ilvl w:val="0"/>
          <w:numId w:val="6"/>
        </w:numPr>
      </w:pPr>
      <w:r w:rsidRPr="00DF493A">
        <w:t>Выделено 1 час  из итогового повторения для подготовки к контрольной работе за первое полугодие</w:t>
      </w:r>
    </w:p>
    <w:p w:rsidR="00CB6814" w:rsidRPr="00DF493A" w:rsidRDefault="00CB6814" w:rsidP="00CB6814">
      <w:pPr>
        <w:numPr>
          <w:ilvl w:val="0"/>
          <w:numId w:val="6"/>
        </w:numPr>
      </w:pPr>
      <w:r w:rsidRPr="00DF493A">
        <w:t xml:space="preserve">Вместо зачётов проводятся контрольные работы </w:t>
      </w: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rPr>
          <w:rFonts w:eastAsiaTheme="minorEastAsia"/>
          <w:b/>
        </w:rPr>
      </w:pP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rPr>
          <w:rFonts w:eastAsiaTheme="minorEastAsia"/>
          <w:b/>
        </w:rPr>
      </w:pPr>
      <w:r w:rsidRPr="00DF493A">
        <w:rPr>
          <w:rFonts w:eastAsiaTheme="minorEastAsia"/>
          <w:b/>
        </w:rPr>
        <w:t>УМК включает в себя:</w:t>
      </w: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rPr>
          <w:rFonts w:eastAsiaTheme="minorEastAsia"/>
          <w:i/>
        </w:rPr>
      </w:pPr>
      <w:r w:rsidRPr="00DF493A">
        <w:rPr>
          <w:rFonts w:eastAsiaTheme="minorEastAsia"/>
          <w:i/>
        </w:rPr>
        <w:t xml:space="preserve">Учебник: </w:t>
      </w:r>
      <w:r w:rsidRPr="00DF493A">
        <w:rPr>
          <w:rFonts w:eastAsiaTheme="minorEastAsia"/>
        </w:rPr>
        <w:t xml:space="preserve">Дорофеев Г.В. Алгебра: учебник для 9 класса общеобразовательных учреждений/ </w:t>
      </w:r>
      <w:proofErr w:type="spellStart"/>
      <w:r w:rsidRPr="00DF493A">
        <w:rPr>
          <w:rFonts w:eastAsiaTheme="minorEastAsia"/>
        </w:rPr>
        <w:t>Г.В.Дорофеев</w:t>
      </w:r>
      <w:proofErr w:type="spellEnd"/>
      <w:r w:rsidRPr="00DF493A">
        <w:rPr>
          <w:rFonts w:eastAsiaTheme="minorEastAsia"/>
        </w:rPr>
        <w:t xml:space="preserve">, </w:t>
      </w:r>
      <w:proofErr w:type="spellStart"/>
      <w:r w:rsidRPr="00DF493A">
        <w:rPr>
          <w:rFonts w:eastAsiaTheme="minorEastAsia"/>
        </w:rPr>
        <w:t>С.Б.Суворова</w:t>
      </w:r>
      <w:proofErr w:type="spellEnd"/>
      <w:r w:rsidRPr="00DF493A">
        <w:rPr>
          <w:rFonts w:eastAsiaTheme="minorEastAsia"/>
        </w:rPr>
        <w:t xml:space="preserve"> и др. – Просвещение, 201</w:t>
      </w:r>
      <w:r>
        <w:rPr>
          <w:rFonts w:eastAsiaTheme="minorEastAsia"/>
        </w:rPr>
        <w:t>7</w:t>
      </w: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 w:rsidRPr="00DF493A">
        <w:rPr>
          <w:rFonts w:eastAsiaTheme="minorEastAsia"/>
        </w:rPr>
        <w:t>Рекомендовано Министерством образования и науки Российской Федерации, соответствует обязательному минимуму содержания основного общего образования по математике.</w:t>
      </w: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rPr>
          <w:rFonts w:eastAsiaTheme="minorEastAsia"/>
          <w:i/>
        </w:rPr>
      </w:pPr>
      <w:r w:rsidRPr="00DF493A">
        <w:rPr>
          <w:rFonts w:eastAsiaTheme="minorEastAsia"/>
          <w:i/>
        </w:rPr>
        <w:t>Пособия для учителя:</w:t>
      </w:r>
    </w:p>
    <w:p w:rsidR="00CB6814" w:rsidRPr="00DF493A" w:rsidRDefault="00CB6814" w:rsidP="00CB681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 w:rsidRPr="00DF493A">
        <w:rPr>
          <w:rFonts w:eastAsiaTheme="minorEastAsia"/>
        </w:rPr>
        <w:t>Примерная программа основного общего образования по математике.</w:t>
      </w:r>
    </w:p>
    <w:p w:rsidR="00CB6814" w:rsidRPr="00DF493A" w:rsidRDefault="00CB6814" w:rsidP="00CB681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 w:rsidRPr="00DF493A">
        <w:rPr>
          <w:rFonts w:eastAsiaTheme="minorEastAsia"/>
        </w:rPr>
        <w:t>Стандарт основного общего</w:t>
      </w:r>
      <w:r>
        <w:rPr>
          <w:rFonts w:eastAsiaTheme="minorEastAsia"/>
        </w:rPr>
        <w:t xml:space="preserve"> образования по математике, 2015</w:t>
      </w:r>
    </w:p>
    <w:p w:rsidR="00CB6814" w:rsidRPr="00DF493A" w:rsidRDefault="00CB6814" w:rsidP="00CB681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 w:rsidRPr="00DF493A">
        <w:rPr>
          <w:rFonts w:eastAsiaTheme="minorEastAsia"/>
        </w:rPr>
        <w:t xml:space="preserve">Суворова С.Б. Математика. 9 класс: книга для учителя/ </w:t>
      </w:r>
      <w:proofErr w:type="spellStart"/>
      <w:r w:rsidRPr="00DF493A">
        <w:rPr>
          <w:rFonts w:eastAsiaTheme="minorEastAsia"/>
        </w:rPr>
        <w:t>С.Б.Суворова</w:t>
      </w:r>
      <w:proofErr w:type="spellEnd"/>
      <w:r w:rsidRPr="00DF493A">
        <w:rPr>
          <w:rFonts w:eastAsiaTheme="minorEastAsia"/>
        </w:rPr>
        <w:t xml:space="preserve">, Е.А. </w:t>
      </w:r>
      <w:proofErr w:type="spellStart"/>
      <w:r w:rsidRPr="00DF493A">
        <w:rPr>
          <w:rFonts w:eastAsiaTheme="minorEastAsia"/>
        </w:rPr>
        <w:t>Буним</w:t>
      </w:r>
      <w:r>
        <w:rPr>
          <w:rFonts w:eastAsiaTheme="minorEastAsia"/>
        </w:rPr>
        <w:t>ович</w:t>
      </w:r>
      <w:proofErr w:type="spellEnd"/>
      <w:r>
        <w:rPr>
          <w:rFonts w:eastAsiaTheme="minorEastAsia"/>
        </w:rPr>
        <w:t>. – М.: Просвещение, 2017</w:t>
      </w:r>
    </w:p>
    <w:p w:rsidR="00CB6814" w:rsidRDefault="00CB6814" w:rsidP="00CB681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 w:rsidRPr="00DF493A">
        <w:rPr>
          <w:rFonts w:eastAsiaTheme="minorEastAsia"/>
        </w:rPr>
        <w:t xml:space="preserve">Кузнецова Л.В. Математика. 7-9 классы: контрольные работы к учебным комплектам/ </w:t>
      </w:r>
      <w:proofErr w:type="spellStart"/>
      <w:r w:rsidRPr="00DF493A">
        <w:rPr>
          <w:rFonts w:eastAsiaTheme="minorEastAsia"/>
        </w:rPr>
        <w:t>Л.В.Кузнецова</w:t>
      </w:r>
      <w:proofErr w:type="spellEnd"/>
      <w:r w:rsidRPr="00DF493A">
        <w:rPr>
          <w:rFonts w:eastAsiaTheme="minorEastAsia"/>
        </w:rPr>
        <w:t xml:space="preserve">, </w:t>
      </w:r>
      <w:proofErr w:type="spellStart"/>
      <w:r w:rsidRPr="00DF493A">
        <w:rPr>
          <w:rFonts w:eastAsiaTheme="minorEastAsia"/>
        </w:rPr>
        <w:t>С.С.Минаева</w:t>
      </w:r>
      <w:proofErr w:type="spellEnd"/>
      <w:r w:rsidRPr="00DF493A">
        <w:rPr>
          <w:rFonts w:eastAsiaTheme="minorEastAsia"/>
        </w:rPr>
        <w:t xml:space="preserve">; под ред. </w:t>
      </w:r>
      <w:proofErr w:type="spellStart"/>
      <w:r w:rsidRPr="00DF493A">
        <w:rPr>
          <w:rFonts w:eastAsiaTheme="minorEastAsia"/>
        </w:rPr>
        <w:t>Г</w:t>
      </w:r>
      <w:r>
        <w:rPr>
          <w:rFonts w:eastAsiaTheme="minorEastAsia"/>
        </w:rPr>
        <w:t>.В.Дорофеева</w:t>
      </w:r>
      <w:proofErr w:type="spellEnd"/>
      <w:r>
        <w:rPr>
          <w:rFonts w:eastAsiaTheme="minorEastAsia"/>
        </w:rPr>
        <w:t>. – М.: Дрофа, 2017</w:t>
      </w: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rPr>
          <w:rFonts w:eastAsiaTheme="minorEastAsia"/>
        </w:rPr>
      </w:pP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rPr>
          <w:rFonts w:eastAsiaTheme="minorEastAsia"/>
          <w:i/>
        </w:rPr>
      </w:pPr>
      <w:r w:rsidRPr="00DF493A">
        <w:rPr>
          <w:rFonts w:eastAsiaTheme="minorEastAsia"/>
          <w:i/>
        </w:rPr>
        <w:t>Пособия для учеников:</w:t>
      </w:r>
    </w:p>
    <w:p w:rsidR="00CB6814" w:rsidRPr="00DF493A" w:rsidRDefault="00CB6814" w:rsidP="00CB681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 w:rsidRPr="00DF493A">
        <w:rPr>
          <w:rFonts w:eastAsiaTheme="minorEastAsia"/>
        </w:rPr>
        <w:t xml:space="preserve">Евстафьева Л.П. Математика: дидактические материалы к учебнику 8 класса/ </w:t>
      </w:r>
      <w:proofErr w:type="spellStart"/>
      <w:r w:rsidRPr="00DF493A">
        <w:rPr>
          <w:rFonts w:eastAsiaTheme="minorEastAsia"/>
        </w:rPr>
        <w:t>Л.П.Евстафь</w:t>
      </w:r>
      <w:r>
        <w:rPr>
          <w:rFonts w:eastAsiaTheme="minorEastAsia"/>
        </w:rPr>
        <w:t>ева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А.П.Карп</w:t>
      </w:r>
      <w:proofErr w:type="spellEnd"/>
      <w:r>
        <w:rPr>
          <w:rFonts w:eastAsiaTheme="minorEastAsia"/>
        </w:rPr>
        <w:t>. – М.: Дрофа, 2017</w:t>
      </w:r>
    </w:p>
    <w:p w:rsidR="00CB6814" w:rsidRPr="00DF493A" w:rsidRDefault="00CB6814" w:rsidP="00CB6814">
      <w:pPr>
        <w:rPr>
          <w:rFonts w:eastAsiaTheme="minorEastAsia"/>
          <w:b/>
        </w:rPr>
      </w:pPr>
    </w:p>
    <w:p w:rsidR="00CB6814" w:rsidRPr="00DF493A" w:rsidRDefault="00CB6814" w:rsidP="00CB6814">
      <w:pPr>
        <w:rPr>
          <w:rFonts w:eastAsiaTheme="minorEastAsia"/>
        </w:rPr>
      </w:pPr>
    </w:p>
    <w:p w:rsidR="00CB6814" w:rsidRDefault="00CB6814" w:rsidP="00CB6814">
      <w:pPr>
        <w:rPr>
          <w:b/>
        </w:rPr>
      </w:pPr>
      <w:r w:rsidRPr="00DF493A">
        <w:rPr>
          <w:b/>
        </w:rPr>
        <w:t>Требования к уровню подготовки учащихся.</w:t>
      </w:r>
    </w:p>
    <w:p w:rsidR="00CB6814" w:rsidRPr="00DF493A" w:rsidRDefault="00CB6814" w:rsidP="00CB6814"/>
    <w:p w:rsidR="00CB6814" w:rsidRPr="00DF493A" w:rsidRDefault="00CB6814" w:rsidP="00CB6814">
      <w:pPr>
        <w:spacing w:line="360" w:lineRule="auto"/>
        <w:jc w:val="both"/>
        <w:rPr>
          <w:b/>
          <w:i/>
        </w:rPr>
      </w:pPr>
      <w:r w:rsidRPr="00DF493A">
        <w:rPr>
          <w:b/>
          <w:i/>
        </w:rPr>
        <w:t xml:space="preserve">          </w:t>
      </w:r>
      <w:r w:rsidRPr="00DF493A">
        <w:rPr>
          <w:rFonts w:ascii="Helvetica, sans-serif" w:hAnsi="Helvetica, sans-serif"/>
          <w:b/>
          <w:i/>
        </w:rPr>
        <w:t xml:space="preserve">В </w:t>
      </w:r>
      <w:r w:rsidRPr="00DF493A">
        <w:rPr>
          <w:b/>
          <w:i/>
        </w:rPr>
        <w:t>результате изучения курса алгебры 9-го класса учащиеся должны</w:t>
      </w:r>
    </w:p>
    <w:p w:rsidR="00CB6814" w:rsidRPr="001A5417" w:rsidRDefault="00CB6814" w:rsidP="00CB6814">
      <w:pPr>
        <w:rPr>
          <w:b/>
          <w:i/>
          <w:u w:val="single"/>
        </w:rPr>
      </w:pPr>
      <w:r w:rsidRPr="001A5417">
        <w:rPr>
          <w:b/>
          <w:i/>
          <w:u w:val="single"/>
        </w:rPr>
        <w:t>уметь:</w:t>
      </w:r>
    </w:p>
    <w:p w:rsidR="00CB6814" w:rsidRPr="00DF493A" w:rsidRDefault="00CB6814" w:rsidP="00CB6814">
      <w:r w:rsidRPr="00DF493A">
        <w:t xml:space="preserve">- решать квадратные неравенства с одной переменной, дробно-рациональные неравенства, </w:t>
      </w:r>
    </w:p>
    <w:p w:rsidR="00CB6814" w:rsidRPr="00DF493A" w:rsidRDefault="00CB6814" w:rsidP="00CB6814">
      <w:r w:rsidRPr="00DF493A">
        <w:t>- решать системы линейных  и квадратных неравенств, системы рациональных неравенств;</w:t>
      </w:r>
    </w:p>
    <w:p w:rsidR="00CB6814" w:rsidRPr="00DF493A" w:rsidRDefault="00CB6814" w:rsidP="00CB6814">
      <w:r w:rsidRPr="00DF493A">
        <w:t>- решать системы уравнений, простые нелинейные системы уравнений двух переменных различными методами;</w:t>
      </w:r>
    </w:p>
    <w:p w:rsidR="00CB6814" w:rsidRPr="00DF493A" w:rsidRDefault="00CB6814" w:rsidP="00CB6814">
      <w:pPr>
        <w:rPr>
          <w:b/>
        </w:rPr>
      </w:pPr>
      <w:r w:rsidRPr="00DF493A">
        <w:t>- применять графический метод, метод подстановки, метод алгебраического сложения и метод введения новой  переменной при решении практических задач;</w:t>
      </w:r>
    </w:p>
    <w:p w:rsidR="00CB6814" w:rsidRPr="00DF493A" w:rsidRDefault="00CB6814" w:rsidP="00CB6814">
      <w:r w:rsidRPr="00DF493A">
        <w:t>- исследовать  функцию на монотонность, определять наибольшее и наименьшее значение функции, область определения и множество значений;</w:t>
      </w:r>
    </w:p>
    <w:p w:rsidR="00CB6814" w:rsidRPr="00DF493A" w:rsidRDefault="00CB6814" w:rsidP="00CB6814">
      <w:r w:rsidRPr="00DF493A">
        <w:t xml:space="preserve">- понимать содержательный смысл важнейших свойств функции; по графику функции отвечать на вопросы, касающиеся её свойств; </w:t>
      </w:r>
    </w:p>
    <w:p w:rsidR="00CB6814" w:rsidRPr="00DF493A" w:rsidRDefault="00CB6814" w:rsidP="00CB6814">
      <w:r w:rsidRPr="00DF493A">
        <w:t>- описывать свойства изученных функций, строить их графики;</w:t>
      </w:r>
    </w:p>
    <w:p w:rsidR="00CB6814" w:rsidRPr="00DF493A" w:rsidRDefault="00CB6814" w:rsidP="00CB6814">
      <w:r w:rsidRPr="00DF493A">
        <w:lastRenderedPageBreak/>
        <w:t>- 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CB6814" w:rsidRPr="00DF493A" w:rsidRDefault="00CB6814" w:rsidP="00CB6814">
      <w:r w:rsidRPr="00DF493A">
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CB6814" w:rsidRPr="00DF493A" w:rsidRDefault="00CB6814" w:rsidP="00CB6814">
      <w:r w:rsidRPr="00DF493A">
        <w:t>- решать простейшие комбинаторные и вероятностные задачи.</w:t>
      </w:r>
    </w:p>
    <w:p w:rsidR="00CB6814" w:rsidRPr="00DF493A" w:rsidRDefault="00CB6814" w:rsidP="00CB6814">
      <w:pPr>
        <w:rPr>
          <w:b/>
          <w:u w:val="single"/>
        </w:rPr>
      </w:pPr>
    </w:p>
    <w:p w:rsidR="00CB6814" w:rsidRPr="00DF493A" w:rsidRDefault="00CB6814" w:rsidP="00CB6814">
      <w:r w:rsidRPr="001A5417">
        <w:rPr>
          <w:b/>
          <w:i/>
          <w:u w:val="single"/>
        </w:rPr>
        <w:t>использовать</w:t>
      </w:r>
      <w:r w:rsidRPr="00DF493A">
        <w:rPr>
          <w:b/>
        </w:rPr>
        <w:t xml:space="preserve"> </w:t>
      </w:r>
      <w:r w:rsidRPr="00DF493A">
        <w:t xml:space="preserve">приобретенные знания и умения в практической деятельности и повседневной жизни </w:t>
      </w:r>
      <w:proofErr w:type="gramStart"/>
      <w:r w:rsidRPr="00DF493A">
        <w:t>для</w:t>
      </w:r>
      <w:proofErr w:type="gramEnd"/>
      <w:r w:rsidRPr="00DF493A">
        <w:t>:</w:t>
      </w:r>
    </w:p>
    <w:p w:rsidR="00CB6814" w:rsidRPr="00DF493A" w:rsidRDefault="00CB6814" w:rsidP="00CB6814">
      <w:r w:rsidRPr="00DF493A">
        <w:t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CB6814" w:rsidRPr="00DF493A" w:rsidRDefault="00CB6814" w:rsidP="00CB6814">
      <w:r w:rsidRPr="00DF493A">
        <w:t xml:space="preserve">- моделирования практических ситуаций и исследования построенных моделей с использованием аппарата алгебры; </w:t>
      </w:r>
    </w:p>
    <w:p w:rsidR="00CB6814" w:rsidRPr="00DF493A" w:rsidRDefault="00CB6814" w:rsidP="00CB6814">
      <w:r w:rsidRPr="00DF493A">
        <w:t>- 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CB6814" w:rsidRDefault="00CB6814" w:rsidP="00CB6814">
      <w:pPr>
        <w:rPr>
          <w:rFonts w:eastAsiaTheme="minorEastAsia"/>
          <w:b/>
        </w:rPr>
      </w:pPr>
      <w:r w:rsidRPr="00DF493A">
        <w:t>- интерпретации графиков реальных зависимостей между величинами.</w:t>
      </w:r>
    </w:p>
    <w:p w:rsidR="00CB6814" w:rsidRDefault="00CB6814" w:rsidP="00CB6814">
      <w:pPr>
        <w:jc w:val="center"/>
        <w:rPr>
          <w:rFonts w:eastAsiaTheme="minorEastAsia"/>
          <w:b/>
        </w:rPr>
      </w:pPr>
    </w:p>
    <w:p w:rsidR="00CB6814" w:rsidRDefault="00CB6814" w:rsidP="00CB6814">
      <w:pPr>
        <w:jc w:val="center"/>
        <w:rPr>
          <w:rFonts w:eastAsiaTheme="minorEastAsia"/>
          <w:b/>
        </w:rPr>
      </w:pPr>
    </w:p>
    <w:p w:rsidR="00CB6814" w:rsidRPr="00DF493A" w:rsidRDefault="00CB6814" w:rsidP="00CB6814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Содержание обучения (102</w:t>
      </w:r>
      <w:r w:rsidRPr="00DF493A">
        <w:rPr>
          <w:rFonts w:eastAsiaTheme="minorEastAsia"/>
          <w:b/>
        </w:rPr>
        <w:t xml:space="preserve"> ч)</w:t>
      </w:r>
    </w:p>
    <w:p w:rsidR="00CB6814" w:rsidRPr="00DF493A" w:rsidRDefault="00CB6814" w:rsidP="00CB6814">
      <w:pPr>
        <w:jc w:val="center"/>
        <w:rPr>
          <w:rFonts w:eastAsiaTheme="minorEastAsi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26"/>
        <w:gridCol w:w="845"/>
        <w:gridCol w:w="6008"/>
      </w:tblGrid>
      <w:tr w:rsidR="00CB6814" w:rsidRPr="00DF493A" w:rsidTr="000832D2">
        <w:tc>
          <w:tcPr>
            <w:tcW w:w="392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  <w:b/>
              </w:rPr>
            </w:pPr>
            <w:r w:rsidRPr="00DF493A">
              <w:rPr>
                <w:rFonts w:eastAsiaTheme="minorEastAsia"/>
                <w:b/>
              </w:rPr>
              <w:t>№</w:t>
            </w:r>
          </w:p>
        </w:tc>
        <w:tc>
          <w:tcPr>
            <w:tcW w:w="2326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  <w:b/>
              </w:rPr>
            </w:pPr>
            <w:r w:rsidRPr="00DF493A">
              <w:rPr>
                <w:rFonts w:eastAsiaTheme="minorEastAsia"/>
                <w:b/>
              </w:rPr>
              <w:t>Тема</w:t>
            </w:r>
          </w:p>
        </w:tc>
        <w:tc>
          <w:tcPr>
            <w:tcW w:w="845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  <w:b/>
              </w:rPr>
            </w:pPr>
            <w:r w:rsidRPr="00DF493A">
              <w:rPr>
                <w:rFonts w:eastAsiaTheme="minorEastAsia"/>
                <w:b/>
              </w:rPr>
              <w:t>Кол-во часов</w:t>
            </w:r>
          </w:p>
        </w:tc>
        <w:tc>
          <w:tcPr>
            <w:tcW w:w="6008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  <w:b/>
              </w:rPr>
            </w:pPr>
            <w:r w:rsidRPr="00DF493A">
              <w:rPr>
                <w:rFonts w:eastAsiaTheme="minorEastAsia"/>
                <w:b/>
              </w:rPr>
              <w:t>Основная цель</w:t>
            </w:r>
          </w:p>
        </w:tc>
      </w:tr>
      <w:tr w:rsidR="00CB6814" w:rsidRPr="00DF493A" w:rsidTr="000832D2">
        <w:tc>
          <w:tcPr>
            <w:tcW w:w="392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  <w:b/>
              </w:rPr>
            </w:pPr>
            <w:r w:rsidRPr="00DF493A">
              <w:rPr>
                <w:rFonts w:eastAsiaTheme="minorEastAsia"/>
                <w:b/>
              </w:rPr>
              <w:t>1</w:t>
            </w:r>
          </w:p>
        </w:tc>
        <w:tc>
          <w:tcPr>
            <w:tcW w:w="2326" w:type="dxa"/>
            <w:vAlign w:val="center"/>
          </w:tcPr>
          <w:p w:rsidR="00CB6814" w:rsidRPr="00DF493A" w:rsidRDefault="00CB6814" w:rsidP="000832D2">
            <w:pPr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Неравенства</w:t>
            </w:r>
          </w:p>
        </w:tc>
        <w:tc>
          <w:tcPr>
            <w:tcW w:w="845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19</w:t>
            </w:r>
          </w:p>
        </w:tc>
        <w:tc>
          <w:tcPr>
            <w:tcW w:w="6008" w:type="dxa"/>
          </w:tcPr>
          <w:p w:rsidR="00CB6814" w:rsidRPr="00DF493A" w:rsidRDefault="00CB6814" w:rsidP="000832D2">
            <w:pPr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Познакомить учащихся со свойствами числовых неравенств и их применением к решению задач; выработать умение решать линейные неравенства с одной переменной и их системы</w:t>
            </w:r>
          </w:p>
        </w:tc>
      </w:tr>
      <w:tr w:rsidR="00CB6814" w:rsidRPr="00DF493A" w:rsidTr="000832D2">
        <w:tc>
          <w:tcPr>
            <w:tcW w:w="392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  <w:b/>
              </w:rPr>
            </w:pPr>
            <w:r w:rsidRPr="00DF493A">
              <w:rPr>
                <w:rFonts w:eastAsiaTheme="minorEastAsia"/>
                <w:b/>
              </w:rPr>
              <w:t>2</w:t>
            </w:r>
          </w:p>
        </w:tc>
        <w:tc>
          <w:tcPr>
            <w:tcW w:w="2326" w:type="dxa"/>
            <w:vAlign w:val="center"/>
          </w:tcPr>
          <w:p w:rsidR="00CB6814" w:rsidRPr="00DF493A" w:rsidRDefault="00CB6814" w:rsidP="000832D2">
            <w:pPr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Квадратичная функция</w:t>
            </w:r>
          </w:p>
        </w:tc>
        <w:tc>
          <w:tcPr>
            <w:tcW w:w="845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20</w:t>
            </w:r>
          </w:p>
        </w:tc>
        <w:tc>
          <w:tcPr>
            <w:tcW w:w="6008" w:type="dxa"/>
          </w:tcPr>
          <w:p w:rsidR="00CB6814" w:rsidRPr="00DF493A" w:rsidRDefault="00CB6814" w:rsidP="000832D2">
            <w:pPr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Познакомить учащихся с квадратичной функцией как с математической моделью, описывающей многие зависимости между реальными величинами; научить строить график квадратичной функции и читать по графику её свойства; сформировать умение использовать графические представления для решения квадратных неравенств</w:t>
            </w:r>
          </w:p>
        </w:tc>
      </w:tr>
      <w:tr w:rsidR="00CB6814" w:rsidRPr="00DF493A" w:rsidTr="000832D2">
        <w:tc>
          <w:tcPr>
            <w:tcW w:w="392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  <w:b/>
              </w:rPr>
            </w:pPr>
            <w:r w:rsidRPr="00DF493A">
              <w:rPr>
                <w:rFonts w:eastAsiaTheme="minorEastAsia"/>
                <w:b/>
              </w:rPr>
              <w:t>3</w:t>
            </w:r>
          </w:p>
        </w:tc>
        <w:tc>
          <w:tcPr>
            <w:tcW w:w="2326" w:type="dxa"/>
            <w:vAlign w:val="center"/>
          </w:tcPr>
          <w:p w:rsidR="00CB6814" w:rsidRPr="00DF493A" w:rsidRDefault="00CB6814" w:rsidP="000832D2">
            <w:pPr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Уравнения и системы уравнений</w:t>
            </w:r>
          </w:p>
        </w:tc>
        <w:tc>
          <w:tcPr>
            <w:tcW w:w="845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26</w:t>
            </w:r>
          </w:p>
        </w:tc>
        <w:tc>
          <w:tcPr>
            <w:tcW w:w="6008" w:type="dxa"/>
          </w:tcPr>
          <w:p w:rsidR="00CB6814" w:rsidRPr="00DF493A" w:rsidRDefault="00CB6814" w:rsidP="000832D2">
            <w:pPr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Систематизировать сведения о рациональных выражениях и уравнениях; познакомить учащихся с некоторыми приёмами решения уравнений высших степеней, обучить решению дробных уравнений, развить умение решать системы нелинейных уравнений с двумя переменными, а также текстовые задачи; познакомить  применением графиков для исследования и решения систем уравнений с двумя переменными и уравнений с одной переменной</w:t>
            </w:r>
          </w:p>
        </w:tc>
      </w:tr>
      <w:tr w:rsidR="00CB6814" w:rsidRPr="00DF493A" w:rsidTr="000832D2">
        <w:tc>
          <w:tcPr>
            <w:tcW w:w="392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  <w:b/>
              </w:rPr>
            </w:pPr>
            <w:r w:rsidRPr="00DF493A">
              <w:rPr>
                <w:rFonts w:eastAsiaTheme="minorEastAsia"/>
                <w:b/>
              </w:rPr>
              <w:t>4</w:t>
            </w:r>
          </w:p>
        </w:tc>
        <w:tc>
          <w:tcPr>
            <w:tcW w:w="2326" w:type="dxa"/>
            <w:vAlign w:val="center"/>
          </w:tcPr>
          <w:p w:rsidR="00CB6814" w:rsidRPr="00DF493A" w:rsidRDefault="00CB6814" w:rsidP="000832D2">
            <w:pPr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Арифметическая и геометрическая прогрессии</w:t>
            </w:r>
          </w:p>
        </w:tc>
        <w:tc>
          <w:tcPr>
            <w:tcW w:w="845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17</w:t>
            </w:r>
          </w:p>
        </w:tc>
        <w:tc>
          <w:tcPr>
            <w:tcW w:w="6008" w:type="dxa"/>
          </w:tcPr>
          <w:p w:rsidR="00CB6814" w:rsidRPr="00DF493A" w:rsidRDefault="00CB6814" w:rsidP="000832D2">
            <w:pPr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Расширить представления учащихся о числовых последовательностях; изучить свойства арифметической и геометрической прогрессий; развить умение решать задачи на проценты</w:t>
            </w:r>
          </w:p>
        </w:tc>
      </w:tr>
      <w:tr w:rsidR="00CB6814" w:rsidRPr="00DF493A" w:rsidTr="000832D2">
        <w:tc>
          <w:tcPr>
            <w:tcW w:w="392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  <w:b/>
              </w:rPr>
            </w:pPr>
            <w:r w:rsidRPr="00DF493A">
              <w:rPr>
                <w:rFonts w:eastAsiaTheme="minorEastAsia"/>
                <w:b/>
              </w:rPr>
              <w:t>5</w:t>
            </w:r>
          </w:p>
        </w:tc>
        <w:tc>
          <w:tcPr>
            <w:tcW w:w="2326" w:type="dxa"/>
            <w:vAlign w:val="center"/>
          </w:tcPr>
          <w:p w:rsidR="00CB6814" w:rsidRPr="00DF493A" w:rsidRDefault="00CB6814" w:rsidP="000832D2">
            <w:pPr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Статистические исследования</w:t>
            </w:r>
          </w:p>
        </w:tc>
        <w:tc>
          <w:tcPr>
            <w:tcW w:w="845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6</w:t>
            </w:r>
          </w:p>
        </w:tc>
        <w:tc>
          <w:tcPr>
            <w:tcW w:w="6008" w:type="dxa"/>
          </w:tcPr>
          <w:p w:rsidR="00CB6814" w:rsidRPr="00DF493A" w:rsidRDefault="00CB6814" w:rsidP="000832D2">
            <w:pPr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Сформировать представление о статистических исследованиях, обработке данных и интерпретации результатов</w:t>
            </w:r>
          </w:p>
        </w:tc>
      </w:tr>
      <w:tr w:rsidR="00CB6814" w:rsidRPr="00DF493A" w:rsidTr="000832D2">
        <w:tc>
          <w:tcPr>
            <w:tcW w:w="392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  <w:b/>
              </w:rPr>
            </w:pPr>
            <w:r w:rsidRPr="00DF493A">
              <w:rPr>
                <w:rFonts w:eastAsiaTheme="minorEastAsia"/>
                <w:b/>
              </w:rPr>
              <w:t>6</w:t>
            </w:r>
          </w:p>
        </w:tc>
        <w:tc>
          <w:tcPr>
            <w:tcW w:w="2326" w:type="dxa"/>
            <w:vAlign w:val="center"/>
          </w:tcPr>
          <w:p w:rsidR="00CB6814" w:rsidRPr="00DF493A" w:rsidRDefault="00CB6814" w:rsidP="000832D2">
            <w:pPr>
              <w:shd w:val="clear" w:color="auto" w:fill="FFFFFF"/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Итоговое повторение</w:t>
            </w:r>
          </w:p>
        </w:tc>
        <w:tc>
          <w:tcPr>
            <w:tcW w:w="845" w:type="dxa"/>
            <w:vAlign w:val="center"/>
          </w:tcPr>
          <w:p w:rsidR="00CB6814" w:rsidRPr="00DF493A" w:rsidRDefault="00CB6814" w:rsidP="000832D2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14</w:t>
            </w:r>
          </w:p>
        </w:tc>
        <w:tc>
          <w:tcPr>
            <w:tcW w:w="6008" w:type="dxa"/>
          </w:tcPr>
          <w:p w:rsidR="00CB6814" w:rsidRPr="00DF493A" w:rsidRDefault="00CB6814" w:rsidP="000832D2">
            <w:pPr>
              <w:rPr>
                <w:rFonts w:eastAsiaTheme="minorEastAsia"/>
              </w:rPr>
            </w:pPr>
          </w:p>
        </w:tc>
      </w:tr>
    </w:tbl>
    <w:p w:rsidR="00CB6814" w:rsidRPr="00DF493A" w:rsidRDefault="00CB6814" w:rsidP="00CB6814">
      <w:pPr>
        <w:jc w:val="center"/>
        <w:rPr>
          <w:rFonts w:eastAsiaTheme="minorEastAsia"/>
          <w:b/>
        </w:rPr>
      </w:pPr>
    </w:p>
    <w:p w:rsidR="00CB6814" w:rsidRDefault="00CB6814" w:rsidP="00CB6814">
      <w:pPr>
        <w:jc w:val="center"/>
        <w:rPr>
          <w:rFonts w:eastAsiaTheme="minorEastAsia"/>
          <w:b/>
        </w:rPr>
      </w:pPr>
    </w:p>
    <w:p w:rsidR="00CB6814" w:rsidRPr="00771B60" w:rsidRDefault="00CB6814" w:rsidP="00CB6814">
      <w:pPr>
        <w:rPr>
          <w:rFonts w:eastAsiaTheme="minorEastAsia"/>
        </w:rPr>
      </w:pPr>
    </w:p>
    <w:p w:rsidR="00CB6814" w:rsidRPr="00771B60" w:rsidRDefault="00CB6814" w:rsidP="00CB6814">
      <w:pPr>
        <w:rPr>
          <w:rFonts w:eastAsiaTheme="minorEastAsia"/>
        </w:rPr>
      </w:pPr>
    </w:p>
    <w:p w:rsidR="00CB6814" w:rsidRPr="00771B60" w:rsidRDefault="00CB6814" w:rsidP="00CB6814">
      <w:pPr>
        <w:rPr>
          <w:rFonts w:eastAsiaTheme="minorEastAsia"/>
        </w:rPr>
      </w:pPr>
    </w:p>
    <w:p w:rsidR="00CB6814" w:rsidRPr="00CB6814" w:rsidRDefault="00CB6814" w:rsidP="00CB6814">
      <w:pPr>
        <w:jc w:val="center"/>
        <w:rPr>
          <w:rFonts w:eastAsiaTheme="minorEastAsia"/>
          <w:b/>
          <w:color w:val="C00000"/>
          <w:sz w:val="28"/>
          <w:szCs w:val="28"/>
        </w:rPr>
      </w:pPr>
      <w:r>
        <w:rPr>
          <w:rFonts w:eastAsiaTheme="minorEastAsia"/>
          <w:b/>
          <w:color w:val="C00000"/>
          <w:sz w:val="28"/>
          <w:szCs w:val="28"/>
        </w:rPr>
        <w:lastRenderedPageBreak/>
        <w:t>Календарно - т</w:t>
      </w:r>
      <w:r w:rsidRPr="00CB6814">
        <w:rPr>
          <w:rFonts w:eastAsiaTheme="minorEastAsia"/>
          <w:b/>
          <w:color w:val="C00000"/>
          <w:sz w:val="28"/>
          <w:szCs w:val="28"/>
        </w:rPr>
        <w:t>ематическое планирование</w:t>
      </w:r>
    </w:p>
    <w:p w:rsidR="00CB6814" w:rsidRDefault="00CB6814" w:rsidP="00CB6814">
      <w:pPr>
        <w:rPr>
          <w:rFonts w:eastAsiaTheme="minorEastAsia"/>
          <w:b/>
        </w:rPr>
      </w:pPr>
    </w:p>
    <w:p w:rsidR="000832D2" w:rsidRDefault="000832D2" w:rsidP="00CB6814">
      <w:pPr>
        <w:rPr>
          <w:rFonts w:eastAsiaTheme="minorEastAsia"/>
          <w:b/>
        </w:rPr>
      </w:pPr>
    </w:p>
    <w:tbl>
      <w:tblPr>
        <w:tblStyle w:val="a5"/>
        <w:tblpPr w:leftFromText="180" w:rightFromText="180" w:vertAnchor="text" w:horzAnchor="margin" w:tblpXSpec="center" w:tblpY="350"/>
        <w:tblW w:w="10207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134"/>
        <w:gridCol w:w="1525"/>
        <w:gridCol w:w="1452"/>
      </w:tblGrid>
      <w:tr w:rsidR="00CB6814" w:rsidTr="000832D2">
        <w:tc>
          <w:tcPr>
            <w:tcW w:w="993" w:type="dxa"/>
            <w:vMerge w:val="restart"/>
            <w:vAlign w:val="center"/>
          </w:tcPr>
          <w:p w:rsidR="00CB6814" w:rsidRPr="00462564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2564"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5103" w:type="dxa"/>
            <w:vMerge w:val="restart"/>
            <w:vAlign w:val="center"/>
          </w:tcPr>
          <w:p w:rsidR="00CB6814" w:rsidRPr="00462564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2564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1134" w:type="dxa"/>
            <w:vMerge w:val="restart"/>
            <w:vAlign w:val="center"/>
          </w:tcPr>
          <w:p w:rsidR="00CB6814" w:rsidRPr="00462564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2564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977" w:type="dxa"/>
            <w:gridSpan w:val="2"/>
            <w:vAlign w:val="center"/>
          </w:tcPr>
          <w:p w:rsidR="00CB6814" w:rsidRPr="00462564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2564">
              <w:rPr>
                <w:rFonts w:ascii="Times New Roman" w:hAnsi="Times New Roman"/>
                <w:b/>
                <w:sz w:val="24"/>
              </w:rPr>
              <w:t>Дата п</w:t>
            </w:r>
            <w:r>
              <w:rPr>
                <w:rFonts w:ascii="Times New Roman" w:hAnsi="Times New Roman"/>
                <w:b/>
                <w:sz w:val="24"/>
              </w:rPr>
              <w:t>роведения</w:t>
            </w:r>
          </w:p>
        </w:tc>
      </w:tr>
      <w:tr w:rsidR="00CB6814" w:rsidTr="000832D2">
        <w:tc>
          <w:tcPr>
            <w:tcW w:w="993" w:type="dxa"/>
            <w:vMerge/>
            <w:vAlign w:val="center"/>
          </w:tcPr>
          <w:p w:rsidR="00CB6814" w:rsidRPr="00462564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3" w:type="dxa"/>
            <w:vMerge/>
            <w:vAlign w:val="center"/>
          </w:tcPr>
          <w:p w:rsidR="00CB6814" w:rsidRPr="00462564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B6814" w:rsidRPr="00462564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25" w:type="dxa"/>
            <w:vAlign w:val="center"/>
          </w:tcPr>
          <w:p w:rsidR="00CB6814" w:rsidRPr="00462564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 </w:t>
            </w:r>
          </w:p>
        </w:tc>
        <w:tc>
          <w:tcPr>
            <w:tcW w:w="1452" w:type="dxa"/>
            <w:vAlign w:val="center"/>
          </w:tcPr>
          <w:p w:rsidR="00CB6814" w:rsidRPr="00462564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Факт </w:t>
            </w:r>
          </w:p>
        </w:tc>
      </w:tr>
      <w:tr w:rsidR="00CB6814" w:rsidTr="000832D2">
        <w:tc>
          <w:tcPr>
            <w:tcW w:w="10207" w:type="dxa"/>
            <w:gridSpan w:val="5"/>
          </w:tcPr>
          <w:p w:rsidR="00CB6814" w:rsidRPr="00CF2615" w:rsidRDefault="00CB6814" w:rsidP="000832D2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CF2615">
              <w:rPr>
                <w:rFonts w:ascii="Times New Roman" w:hAnsi="Times New Roman"/>
                <w:b/>
                <w:color w:val="C00000"/>
                <w:sz w:val="24"/>
              </w:rPr>
              <w:t xml:space="preserve">Глава 1. Неравенства </w:t>
            </w:r>
            <w:r>
              <w:rPr>
                <w:rFonts w:ascii="Times New Roman" w:hAnsi="Times New Roman"/>
                <w:b/>
                <w:color w:val="C00000"/>
                <w:sz w:val="24"/>
              </w:rPr>
              <w:t>–</w:t>
            </w:r>
            <w:r w:rsidR="000832D2">
              <w:rPr>
                <w:rFonts w:ascii="Times New Roman" w:hAnsi="Times New Roman"/>
                <w:b/>
                <w:color w:val="C00000"/>
                <w:sz w:val="24"/>
              </w:rPr>
              <w:t xml:space="preserve"> 20</w:t>
            </w:r>
            <w:r>
              <w:rPr>
                <w:rFonts w:ascii="Times New Roman" w:hAnsi="Times New Roman"/>
                <w:b/>
                <w:color w:val="C00000"/>
                <w:sz w:val="24"/>
              </w:rPr>
              <w:t xml:space="preserve"> </w:t>
            </w:r>
            <w:r w:rsidRPr="00CF2615">
              <w:rPr>
                <w:rFonts w:ascii="Times New Roman" w:hAnsi="Times New Roman"/>
                <w:b/>
                <w:color w:val="C00000"/>
                <w:sz w:val="24"/>
              </w:rPr>
              <w:t>ч.</w:t>
            </w: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Действительные числа</w:t>
            </w:r>
          </w:p>
        </w:tc>
        <w:tc>
          <w:tcPr>
            <w:tcW w:w="1134" w:type="dxa"/>
            <w:vAlign w:val="center"/>
          </w:tcPr>
          <w:p w:rsidR="00CB6814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Действительные числа на </w:t>
            </w:r>
            <w:proofErr w:type="gramStart"/>
            <w:r w:rsidRPr="0059130A">
              <w:rPr>
                <w:rFonts w:ascii="Times New Roman" w:hAnsi="Times New Roman"/>
                <w:sz w:val="24"/>
              </w:rPr>
              <w:t>координатной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прямой</w:t>
            </w:r>
          </w:p>
        </w:tc>
        <w:tc>
          <w:tcPr>
            <w:tcW w:w="1134" w:type="dxa"/>
            <w:vAlign w:val="center"/>
          </w:tcPr>
          <w:p w:rsidR="00CB6814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действительных чисел</w:t>
            </w:r>
          </w:p>
        </w:tc>
        <w:tc>
          <w:tcPr>
            <w:tcW w:w="1134" w:type="dxa"/>
            <w:vAlign w:val="center"/>
          </w:tcPr>
          <w:p w:rsidR="00CB6814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Общие свойства неравенств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Практическое применение общих свойств неравенств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Линейные неравенства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линейных неравенств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линейных неравенств содержащих скобки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rPr>
          <w:trHeight w:val="688"/>
        </w:trPr>
        <w:tc>
          <w:tcPr>
            <w:tcW w:w="993" w:type="dxa"/>
            <w:vAlign w:val="center"/>
          </w:tcPr>
          <w:p w:rsidR="00CB6814" w:rsidRPr="00CF2615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Решение линейных неравенств содержащих дробную черту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rPr>
          <w:trHeight w:val="688"/>
        </w:trPr>
        <w:tc>
          <w:tcPr>
            <w:tcW w:w="993" w:type="dxa"/>
            <w:vAlign w:val="center"/>
          </w:tcPr>
          <w:p w:rsidR="000832D2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5103" w:type="dxa"/>
          </w:tcPr>
          <w:p w:rsidR="000832D2" w:rsidRDefault="000832D2" w:rsidP="000832D2">
            <w:r>
              <w:rPr>
                <w:rFonts w:ascii="Times New Roman" w:hAnsi="Times New Roman"/>
                <w:sz w:val="24"/>
              </w:rPr>
              <w:t>Решение линейных неравенств содержащих дробную черту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</w:pPr>
          </w:p>
        </w:tc>
        <w:tc>
          <w:tcPr>
            <w:tcW w:w="1525" w:type="dxa"/>
          </w:tcPr>
          <w:p w:rsidR="000832D2" w:rsidRDefault="000832D2" w:rsidP="000832D2"/>
        </w:tc>
        <w:tc>
          <w:tcPr>
            <w:tcW w:w="1452" w:type="dxa"/>
          </w:tcPr>
          <w:p w:rsidR="000832D2" w:rsidRDefault="000832D2" w:rsidP="000832D2"/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задач с неравенствами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Числовые промежутки</w:t>
            </w:r>
            <w:r>
              <w:rPr>
                <w:rFonts w:ascii="Times New Roman" w:hAnsi="Times New Roman"/>
                <w:sz w:val="24"/>
              </w:rPr>
              <w:t>. Пересечение и объединение числовых промежутков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систем линейных неравенств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систем линейных неравенств</w:t>
            </w:r>
            <w:r>
              <w:rPr>
                <w:rFonts w:ascii="Times New Roman" w:hAnsi="Times New Roman"/>
                <w:sz w:val="24"/>
              </w:rPr>
              <w:t>. Отработка навыков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Доказательство неравенств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Доказательство свойств неравенств 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Сравнение выражений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Решение двойных неравенств 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Нахождение относительной точности приближения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CF2615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5103" w:type="dxa"/>
          </w:tcPr>
          <w:p w:rsidR="000832D2" w:rsidRPr="00106DB4" w:rsidRDefault="000832D2" w:rsidP="000832D2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B6814">
              <w:rPr>
                <w:rFonts w:ascii="Times New Roman" w:hAnsi="Times New Roman"/>
                <w:b/>
                <w:i/>
                <w:color w:val="FF0000"/>
                <w:sz w:val="24"/>
              </w:rPr>
              <w:t>Контрольная работа №1 по теме «Неравенства»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10207" w:type="dxa"/>
            <w:gridSpan w:val="5"/>
            <w:vAlign w:val="center"/>
          </w:tcPr>
          <w:p w:rsidR="00CB6814" w:rsidRPr="00CF2615" w:rsidRDefault="00CB6814" w:rsidP="000832D2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CF2615">
              <w:rPr>
                <w:rFonts w:ascii="Times New Roman" w:hAnsi="Times New Roman"/>
                <w:b/>
                <w:color w:val="C00000"/>
                <w:sz w:val="24"/>
              </w:rPr>
              <w:t>Глава 2. Квадратичная функция -  2</w:t>
            </w:r>
            <w:r w:rsidR="000832D2">
              <w:rPr>
                <w:rFonts w:ascii="Times New Roman" w:hAnsi="Times New Roman"/>
                <w:b/>
                <w:color w:val="C00000"/>
                <w:sz w:val="24"/>
              </w:rPr>
              <w:t>2</w:t>
            </w:r>
            <w:r w:rsidRPr="00CF2615">
              <w:rPr>
                <w:rFonts w:ascii="Times New Roman" w:hAnsi="Times New Roman"/>
                <w:b/>
                <w:color w:val="C00000"/>
                <w:sz w:val="24"/>
              </w:rPr>
              <w:t xml:space="preserve"> ч.</w:t>
            </w: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 в к.р.№1. Квадратичная функция</w:t>
            </w:r>
          </w:p>
        </w:tc>
        <w:tc>
          <w:tcPr>
            <w:tcW w:w="1134" w:type="dxa"/>
            <w:vAlign w:val="center"/>
          </w:tcPr>
          <w:p w:rsidR="00CB6814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квадратичной функции</w:t>
            </w:r>
          </w:p>
        </w:tc>
        <w:tc>
          <w:tcPr>
            <w:tcW w:w="1134" w:type="dxa"/>
            <w:vAlign w:val="center"/>
          </w:tcPr>
          <w:p w:rsidR="00CB6814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rPr>
          <w:trHeight w:val="299"/>
        </w:trPr>
        <w:tc>
          <w:tcPr>
            <w:tcW w:w="993" w:type="dxa"/>
            <w:vAlign w:val="center"/>
          </w:tcPr>
          <w:p w:rsidR="00CB6814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Чтение графика квадратичной функции</w:t>
            </w:r>
          </w:p>
        </w:tc>
        <w:tc>
          <w:tcPr>
            <w:tcW w:w="1134" w:type="dxa"/>
            <w:vAlign w:val="center"/>
          </w:tcPr>
          <w:p w:rsidR="00CB6814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Исследование графика квадратичной функции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График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Свойства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Сдвиг графика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 w:rsidRPr="0059130A">
              <w:rPr>
                <w:rFonts w:ascii="Times New Roman" w:hAnsi="Times New Roman"/>
                <w:sz w:val="24"/>
              </w:rPr>
              <w:t>вдоль оси ординат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Сдвиг графика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 w:rsidRPr="0059130A">
              <w:rPr>
                <w:rFonts w:ascii="Times New Roman" w:hAnsi="Times New Roman"/>
                <w:sz w:val="24"/>
              </w:rPr>
              <w:t>вдоль оси абсцисс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Сдвиг графика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 w:rsidRPr="0059130A">
              <w:rPr>
                <w:rFonts w:ascii="Times New Roman" w:hAnsi="Times New Roman"/>
                <w:sz w:val="24"/>
              </w:rPr>
              <w:t xml:space="preserve">вдоль </w:t>
            </w:r>
            <w:r>
              <w:rPr>
                <w:rFonts w:ascii="Times New Roman" w:hAnsi="Times New Roman"/>
                <w:sz w:val="24"/>
              </w:rPr>
              <w:t>оси ординат и оси абсцисс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Построение графиков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со сдвигами вдоль координатных осей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0832D2" w:rsidP="000832D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103" w:type="dxa"/>
          </w:tcPr>
          <w:p w:rsidR="000832D2" w:rsidRDefault="000832D2">
            <w:r w:rsidRPr="00A62C72">
              <w:rPr>
                <w:rFonts w:ascii="Times New Roman" w:hAnsi="Times New Roman"/>
                <w:sz w:val="24"/>
              </w:rPr>
              <w:t>Построение графиков функции у = ах</w:t>
            </w:r>
            <w:proofErr w:type="gramStart"/>
            <w:r w:rsidRPr="00A62C72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A62C72">
              <w:rPr>
                <w:rFonts w:ascii="Times New Roman" w:hAnsi="Times New Roman"/>
                <w:sz w:val="24"/>
              </w:rPr>
              <w:t xml:space="preserve"> со сдвигами вдоль координатных осей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0832D2" w:rsidRDefault="000832D2" w:rsidP="000832D2"/>
        </w:tc>
        <w:tc>
          <w:tcPr>
            <w:tcW w:w="1452" w:type="dxa"/>
          </w:tcPr>
          <w:p w:rsidR="000832D2" w:rsidRDefault="000832D2" w:rsidP="000832D2"/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0832D2" w:rsidP="000832D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5103" w:type="dxa"/>
          </w:tcPr>
          <w:p w:rsidR="000832D2" w:rsidRDefault="000832D2">
            <w:r w:rsidRPr="00A62C72">
              <w:rPr>
                <w:rFonts w:ascii="Times New Roman" w:hAnsi="Times New Roman"/>
                <w:sz w:val="24"/>
              </w:rPr>
              <w:t>Построение графиков функции у = ах</w:t>
            </w:r>
            <w:proofErr w:type="gramStart"/>
            <w:r w:rsidRPr="00A62C72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A62C72">
              <w:rPr>
                <w:rFonts w:ascii="Times New Roman" w:hAnsi="Times New Roman"/>
                <w:sz w:val="24"/>
              </w:rPr>
              <w:t xml:space="preserve"> со сдвигами вдоль координатных осей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0832D2" w:rsidRDefault="000832D2" w:rsidP="000832D2"/>
        </w:tc>
        <w:tc>
          <w:tcPr>
            <w:tcW w:w="1452" w:type="dxa"/>
          </w:tcPr>
          <w:p w:rsidR="000832D2" w:rsidRDefault="000832D2" w:rsidP="000832D2"/>
        </w:tc>
      </w:tr>
      <w:tr w:rsidR="00CB6814" w:rsidTr="000832D2">
        <w:trPr>
          <w:trHeight w:val="702"/>
        </w:trPr>
        <w:tc>
          <w:tcPr>
            <w:tcW w:w="993" w:type="dxa"/>
            <w:vAlign w:val="center"/>
          </w:tcPr>
          <w:p w:rsidR="00CB6814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Проверочная работа «Сдвиг графика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вдоль осей координат»</w:t>
            </w:r>
          </w:p>
        </w:tc>
        <w:tc>
          <w:tcPr>
            <w:tcW w:w="1134" w:type="dxa"/>
            <w:vAlign w:val="center"/>
          </w:tcPr>
          <w:p w:rsidR="00CB6814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rPr>
          <w:trHeight w:val="705"/>
        </w:trPr>
        <w:tc>
          <w:tcPr>
            <w:tcW w:w="993" w:type="dxa"/>
            <w:vAlign w:val="center"/>
          </w:tcPr>
          <w:p w:rsidR="00CB6814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График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/>
                <w:sz w:val="24"/>
              </w:rPr>
              <w:t>вх</w:t>
            </w:r>
            <w:proofErr w:type="spellEnd"/>
            <w:r w:rsidRPr="0059130A">
              <w:rPr>
                <w:rFonts w:ascii="Times New Roman" w:hAnsi="Times New Roman"/>
                <w:sz w:val="24"/>
              </w:rPr>
              <w:t xml:space="preserve"> + с</w:t>
            </w:r>
          </w:p>
        </w:tc>
        <w:tc>
          <w:tcPr>
            <w:tcW w:w="1134" w:type="dxa"/>
            <w:vAlign w:val="center"/>
          </w:tcPr>
          <w:p w:rsidR="00CB6814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5103" w:type="dxa"/>
          </w:tcPr>
          <w:p w:rsidR="00CB6814" w:rsidRPr="0059130A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Построение графика функции </w:t>
            </w:r>
          </w:p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/>
                <w:sz w:val="24"/>
              </w:rPr>
              <w:t>вх</w:t>
            </w:r>
            <w:proofErr w:type="spellEnd"/>
            <w:r w:rsidRPr="0059130A">
              <w:rPr>
                <w:rFonts w:ascii="Times New Roman" w:hAnsi="Times New Roman"/>
                <w:sz w:val="24"/>
              </w:rPr>
              <w:t xml:space="preserve"> + с</w:t>
            </w:r>
          </w:p>
        </w:tc>
        <w:tc>
          <w:tcPr>
            <w:tcW w:w="1134" w:type="dxa"/>
            <w:vAlign w:val="center"/>
          </w:tcPr>
          <w:p w:rsidR="00CB6814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5103" w:type="dxa"/>
          </w:tcPr>
          <w:p w:rsidR="00CB6814" w:rsidRPr="0059130A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Исследование графика функции </w:t>
            </w:r>
          </w:p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/>
                <w:sz w:val="24"/>
              </w:rPr>
              <w:t>вх</w:t>
            </w:r>
            <w:proofErr w:type="spellEnd"/>
            <w:r w:rsidRPr="0059130A">
              <w:rPr>
                <w:rFonts w:ascii="Times New Roman" w:hAnsi="Times New Roman"/>
                <w:sz w:val="24"/>
              </w:rPr>
              <w:t xml:space="preserve"> + с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Проверочная работа «График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/>
                <w:sz w:val="24"/>
              </w:rPr>
              <w:t>вх</w:t>
            </w:r>
            <w:proofErr w:type="spellEnd"/>
            <w:r w:rsidRPr="0059130A">
              <w:rPr>
                <w:rFonts w:ascii="Times New Roman" w:hAnsi="Times New Roman"/>
                <w:sz w:val="24"/>
              </w:rPr>
              <w:t xml:space="preserve"> + с»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Квадратные неравенства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Нули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/>
                <w:sz w:val="24"/>
              </w:rPr>
              <w:t>вх</w:t>
            </w:r>
            <w:proofErr w:type="spellEnd"/>
            <w:r w:rsidRPr="0059130A">
              <w:rPr>
                <w:rFonts w:ascii="Times New Roman" w:hAnsi="Times New Roman"/>
                <w:sz w:val="24"/>
              </w:rPr>
              <w:t xml:space="preserve"> + с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квадратных неравенств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квадратных неравенств</w:t>
            </w:r>
            <w:r>
              <w:rPr>
                <w:rFonts w:ascii="Times New Roman" w:hAnsi="Times New Roman"/>
                <w:sz w:val="24"/>
              </w:rPr>
              <w:t>. Отработка навыков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5103" w:type="dxa"/>
          </w:tcPr>
          <w:p w:rsidR="00CB6814" w:rsidRPr="00106DB4" w:rsidRDefault="00CB6814" w:rsidP="000832D2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B6814">
              <w:rPr>
                <w:rFonts w:ascii="Times New Roman" w:hAnsi="Times New Roman"/>
                <w:b/>
                <w:i/>
                <w:color w:val="FF0000"/>
                <w:sz w:val="24"/>
              </w:rPr>
              <w:t>Контрольная работа №2 по теме «Квадратичная функция»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10207" w:type="dxa"/>
            <w:gridSpan w:val="5"/>
            <w:vAlign w:val="center"/>
          </w:tcPr>
          <w:p w:rsidR="00CB6814" w:rsidRPr="00CF2615" w:rsidRDefault="00CB6814" w:rsidP="001604A4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CF2615">
              <w:rPr>
                <w:rFonts w:ascii="Times New Roman" w:hAnsi="Times New Roman"/>
                <w:b/>
                <w:color w:val="C00000"/>
                <w:sz w:val="24"/>
              </w:rPr>
              <w:t>Глава 3.  Ур</w:t>
            </w:r>
            <w:r w:rsidR="000832D2">
              <w:rPr>
                <w:rFonts w:ascii="Times New Roman" w:hAnsi="Times New Roman"/>
                <w:b/>
                <w:color w:val="C00000"/>
                <w:sz w:val="24"/>
              </w:rPr>
              <w:t>авнения и системы уравнений –</w:t>
            </w:r>
            <w:r w:rsidR="001604A4">
              <w:rPr>
                <w:rFonts w:ascii="Times New Roman" w:hAnsi="Times New Roman"/>
                <w:b/>
                <w:color w:val="C00000"/>
                <w:sz w:val="24"/>
              </w:rPr>
              <w:t xml:space="preserve"> 31</w:t>
            </w:r>
            <w:r w:rsidRPr="00CF2615">
              <w:rPr>
                <w:rFonts w:ascii="Times New Roman" w:hAnsi="Times New Roman"/>
                <w:b/>
                <w:color w:val="C00000"/>
                <w:sz w:val="24"/>
              </w:rPr>
              <w:t xml:space="preserve"> ч.</w:t>
            </w: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ошибками в </w:t>
            </w:r>
            <w:proofErr w:type="spellStart"/>
            <w:r>
              <w:rPr>
                <w:rFonts w:ascii="Times New Roman" w:hAnsi="Times New Roman"/>
                <w:sz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</w:rPr>
              <w:t>. №2</w:t>
            </w:r>
          </w:p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Рациональные выражения</w:t>
            </w:r>
          </w:p>
        </w:tc>
        <w:tc>
          <w:tcPr>
            <w:tcW w:w="1134" w:type="dxa"/>
            <w:vAlign w:val="center"/>
          </w:tcPr>
          <w:p w:rsidR="00CB6814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Преобразование рациональных выражений</w:t>
            </w:r>
          </w:p>
        </w:tc>
        <w:tc>
          <w:tcPr>
            <w:tcW w:w="1134" w:type="dxa"/>
            <w:vAlign w:val="center"/>
          </w:tcPr>
          <w:p w:rsidR="00CB6814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0832D2" w:rsidP="000832D2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Преобразование рациональных выражений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</w:pPr>
          </w:p>
        </w:tc>
        <w:tc>
          <w:tcPr>
            <w:tcW w:w="1525" w:type="dxa"/>
          </w:tcPr>
          <w:p w:rsidR="000832D2" w:rsidRDefault="000832D2" w:rsidP="000832D2"/>
        </w:tc>
        <w:tc>
          <w:tcPr>
            <w:tcW w:w="1452" w:type="dxa"/>
          </w:tcPr>
          <w:p w:rsidR="000832D2" w:rsidRDefault="000832D2" w:rsidP="000832D2"/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Доказательство тождеств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0832D2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Выполнение действий с рациональными выражениями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0832D2" w:rsidP="000832D2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103" w:type="dxa"/>
          </w:tcPr>
          <w:p w:rsidR="000832D2" w:rsidRPr="0059130A" w:rsidRDefault="000832D2" w:rsidP="000832D2">
            <w:r w:rsidRPr="0059130A">
              <w:rPr>
                <w:rFonts w:ascii="Times New Roman" w:hAnsi="Times New Roman"/>
                <w:sz w:val="24"/>
              </w:rPr>
              <w:t>Выполнение действий с рациональными выражениями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</w:pPr>
          </w:p>
        </w:tc>
        <w:tc>
          <w:tcPr>
            <w:tcW w:w="1525" w:type="dxa"/>
          </w:tcPr>
          <w:p w:rsidR="000832D2" w:rsidRDefault="000832D2" w:rsidP="000832D2"/>
        </w:tc>
        <w:tc>
          <w:tcPr>
            <w:tcW w:w="1452" w:type="dxa"/>
          </w:tcPr>
          <w:p w:rsidR="000832D2" w:rsidRDefault="000832D2" w:rsidP="000832D2"/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Гл.1, Гл.2.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5103" w:type="dxa"/>
          </w:tcPr>
          <w:p w:rsidR="000832D2" w:rsidRPr="00BE6DC1" w:rsidRDefault="000832D2" w:rsidP="000832D2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B6814"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</w:rPr>
              <w:t>№3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Целые уравнения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целых уравнений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4F65D5">
              <w:rPr>
                <w:rFonts w:ascii="Times New Roman" w:hAnsi="Times New Roman"/>
                <w:sz w:val="24"/>
              </w:rPr>
              <w:t>Дробные уравнения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4F65D5">
              <w:rPr>
                <w:rFonts w:ascii="Times New Roman" w:hAnsi="Times New Roman"/>
                <w:sz w:val="24"/>
              </w:rPr>
              <w:t>Решение дробных уравнений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4F65D5">
              <w:rPr>
                <w:rFonts w:ascii="Times New Roman" w:hAnsi="Times New Roman"/>
                <w:sz w:val="24"/>
              </w:rPr>
              <w:t>Решение дробных уравнений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</w:pPr>
          </w:p>
        </w:tc>
        <w:tc>
          <w:tcPr>
            <w:tcW w:w="1525" w:type="dxa"/>
          </w:tcPr>
          <w:p w:rsidR="000832D2" w:rsidRDefault="000832D2" w:rsidP="000832D2"/>
        </w:tc>
        <w:tc>
          <w:tcPr>
            <w:tcW w:w="1452" w:type="dxa"/>
          </w:tcPr>
          <w:p w:rsidR="000832D2" w:rsidRDefault="000832D2" w:rsidP="000832D2"/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Нахождение корней дробного уравнения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Проверочная работа «Дробные уравнения»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Составление математической модели текстовой задачи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103" w:type="dxa"/>
          </w:tcPr>
          <w:p w:rsidR="000832D2" w:rsidRPr="0059130A" w:rsidRDefault="000832D2" w:rsidP="000832D2"/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</w:pPr>
          </w:p>
        </w:tc>
        <w:tc>
          <w:tcPr>
            <w:tcW w:w="1525" w:type="dxa"/>
          </w:tcPr>
          <w:p w:rsidR="000832D2" w:rsidRDefault="000832D2" w:rsidP="000832D2"/>
        </w:tc>
        <w:tc>
          <w:tcPr>
            <w:tcW w:w="1452" w:type="dxa"/>
          </w:tcPr>
          <w:p w:rsidR="000832D2" w:rsidRDefault="000832D2" w:rsidP="000832D2"/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задач</w:t>
            </w:r>
            <w:r>
              <w:rPr>
                <w:rFonts w:ascii="Times New Roman" w:hAnsi="Times New Roman"/>
                <w:sz w:val="24"/>
              </w:rPr>
              <w:t xml:space="preserve"> уравнением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на движение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62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на проценты и работу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Системы уравнений с двумя переменными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Графическое решение системы уравнений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систем уравнений разными способами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систем уравнений разными способами</w:t>
            </w:r>
            <w:r>
              <w:rPr>
                <w:rFonts w:ascii="Times New Roman" w:hAnsi="Times New Roman"/>
                <w:sz w:val="24"/>
              </w:rPr>
              <w:t>. Отработка навыков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67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Составление системы уравнений по условию задачи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задач с помощью систем уравнений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задач с помощью систем уравнений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</w:pPr>
          </w:p>
        </w:tc>
        <w:tc>
          <w:tcPr>
            <w:tcW w:w="1525" w:type="dxa"/>
          </w:tcPr>
          <w:p w:rsidR="000832D2" w:rsidRDefault="000832D2" w:rsidP="000832D2"/>
        </w:tc>
        <w:tc>
          <w:tcPr>
            <w:tcW w:w="1452" w:type="dxa"/>
          </w:tcPr>
          <w:p w:rsidR="000832D2" w:rsidRDefault="000832D2" w:rsidP="000832D2"/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70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Пересечение графиков различных функций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71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Исследование уравнений с помощью графиков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задач и систем уравнений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73</w:t>
            </w:r>
          </w:p>
        </w:tc>
        <w:tc>
          <w:tcPr>
            <w:tcW w:w="5103" w:type="dxa"/>
          </w:tcPr>
          <w:p w:rsidR="000832D2" w:rsidRPr="00BE6DC1" w:rsidRDefault="000832D2" w:rsidP="000832D2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B6814">
              <w:rPr>
                <w:rFonts w:ascii="Times New Roman" w:hAnsi="Times New Roman"/>
                <w:b/>
                <w:i/>
                <w:color w:val="FF0000"/>
                <w:sz w:val="24"/>
              </w:rPr>
              <w:t>Контрольная работа №4 по теме «Уравнения и системы уравнений»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10207" w:type="dxa"/>
            <w:gridSpan w:val="5"/>
            <w:vAlign w:val="center"/>
          </w:tcPr>
          <w:p w:rsidR="000832D2" w:rsidRPr="001E71DA" w:rsidRDefault="000832D2" w:rsidP="000832D2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1E71DA">
              <w:rPr>
                <w:rFonts w:ascii="Times New Roman" w:hAnsi="Times New Roman"/>
                <w:b/>
                <w:color w:val="C00000"/>
                <w:sz w:val="24"/>
              </w:rPr>
              <w:t>Глава 4.  Арифметическая и геометрическая прогрессии – 17 ч.</w:t>
            </w: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74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 в к.р.№4</w:t>
            </w:r>
          </w:p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Числовые последовательности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75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числовых последовательностей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76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Арифметическая прогрессия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77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Применение формулы п-</w:t>
            </w:r>
            <w:proofErr w:type="spellStart"/>
            <w:r w:rsidRPr="0059130A">
              <w:rPr>
                <w:rFonts w:ascii="Times New Roman" w:hAnsi="Times New Roman"/>
                <w:sz w:val="24"/>
              </w:rPr>
              <w:t>го</w:t>
            </w:r>
            <w:proofErr w:type="spellEnd"/>
            <w:r w:rsidRPr="0059130A">
              <w:rPr>
                <w:rFonts w:ascii="Times New Roman" w:hAnsi="Times New Roman"/>
                <w:sz w:val="24"/>
              </w:rPr>
              <w:t xml:space="preserve"> члена арифметической прогрессии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Арифметическая прогрессия в задачах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1604A4">
        <w:trPr>
          <w:trHeight w:val="556"/>
        </w:trPr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79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Сумма первых  </w:t>
            </w:r>
            <w:proofErr w:type="gramStart"/>
            <w:r w:rsidRPr="0059130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членов арифметической прогрессии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1604A4">
        <w:trPr>
          <w:trHeight w:val="890"/>
        </w:trPr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Применение формулы суммы первых </w:t>
            </w:r>
            <w:proofErr w:type="gramStart"/>
            <w:r w:rsidRPr="0059130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членов арифметической прогрессии при решен</w:t>
            </w:r>
            <w:r>
              <w:rPr>
                <w:rFonts w:ascii="Times New Roman" w:hAnsi="Times New Roman"/>
                <w:sz w:val="24"/>
              </w:rPr>
              <w:t>ии примеров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81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Применение формулы суммы первых </w:t>
            </w:r>
            <w:proofErr w:type="gramStart"/>
            <w:r w:rsidRPr="0059130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членов арифметической прогрессии при решении задач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Геометрическая прогрессия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83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Применение формулы п-</w:t>
            </w:r>
            <w:proofErr w:type="spellStart"/>
            <w:r w:rsidRPr="0059130A">
              <w:rPr>
                <w:rFonts w:ascii="Times New Roman" w:hAnsi="Times New Roman"/>
                <w:sz w:val="24"/>
              </w:rPr>
              <w:t>го</w:t>
            </w:r>
            <w:proofErr w:type="spellEnd"/>
            <w:r w:rsidRPr="0059130A">
              <w:rPr>
                <w:rFonts w:ascii="Times New Roman" w:hAnsi="Times New Roman"/>
                <w:sz w:val="24"/>
              </w:rPr>
              <w:t xml:space="preserve"> члена геометрической прогрессии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Геометрическая прогрессия в задачах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85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Сумма первых </w:t>
            </w:r>
            <w:proofErr w:type="gramStart"/>
            <w:r w:rsidRPr="0059130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членов геометрической прогрессии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86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Применение формулы суммы первых </w:t>
            </w:r>
            <w:proofErr w:type="gramStart"/>
            <w:r w:rsidRPr="0059130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членов геометрической прогрессии при решении задач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1604A4">
        <w:trPr>
          <w:trHeight w:val="238"/>
        </w:trPr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87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Простые и сложные проценты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1604A4">
        <w:trPr>
          <w:trHeight w:val="526"/>
        </w:trPr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88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задач на простые и сложные проценты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89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текстовых задач на проценты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</w:t>
            </w:r>
          </w:p>
        </w:tc>
        <w:tc>
          <w:tcPr>
            <w:tcW w:w="5103" w:type="dxa"/>
          </w:tcPr>
          <w:p w:rsidR="000832D2" w:rsidRPr="00BE6DC1" w:rsidRDefault="000832D2" w:rsidP="000832D2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B6814">
              <w:rPr>
                <w:rFonts w:ascii="Times New Roman" w:hAnsi="Times New Roman"/>
                <w:b/>
                <w:i/>
                <w:color w:val="FF0000"/>
                <w:sz w:val="24"/>
              </w:rPr>
              <w:t>Контрольная работа №5 по теме «Арифметическая и геометрическая прогрессии»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10207" w:type="dxa"/>
            <w:gridSpan w:val="5"/>
            <w:vAlign w:val="center"/>
          </w:tcPr>
          <w:p w:rsidR="000832D2" w:rsidRPr="001E71DA" w:rsidRDefault="000832D2" w:rsidP="000832D2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1E71DA">
              <w:rPr>
                <w:rFonts w:ascii="Times New Roman" w:hAnsi="Times New Roman"/>
                <w:b/>
                <w:color w:val="C00000"/>
                <w:sz w:val="24"/>
              </w:rPr>
              <w:t>Глава 5.  Статистические исследования – 6 ч.</w:t>
            </w: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91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ошибками в </w:t>
            </w:r>
            <w:proofErr w:type="spellStart"/>
            <w:r>
              <w:rPr>
                <w:rFonts w:ascii="Times New Roman" w:hAnsi="Times New Roman"/>
                <w:sz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</w:rPr>
              <w:t>. №5</w:t>
            </w:r>
          </w:p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B4E4C">
              <w:rPr>
                <w:rFonts w:ascii="Times New Roman" w:hAnsi="Times New Roman"/>
              </w:rPr>
              <w:t>Решение задач на статистический анализ</w:t>
            </w:r>
          </w:p>
        </w:tc>
        <w:tc>
          <w:tcPr>
            <w:tcW w:w="1134" w:type="dxa"/>
          </w:tcPr>
          <w:p w:rsidR="000832D2" w:rsidRPr="00C82579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92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качества знаний школьников</w:t>
            </w:r>
          </w:p>
        </w:tc>
        <w:tc>
          <w:tcPr>
            <w:tcW w:w="1134" w:type="dxa"/>
          </w:tcPr>
          <w:p w:rsidR="000832D2" w:rsidRPr="00C82579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93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задач на статистическое исследование</w:t>
            </w:r>
          </w:p>
        </w:tc>
        <w:tc>
          <w:tcPr>
            <w:tcW w:w="1134" w:type="dxa"/>
          </w:tcPr>
          <w:p w:rsidR="000832D2" w:rsidRPr="00C82579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94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по теме «Удобно ли расположена школа»</w:t>
            </w:r>
          </w:p>
        </w:tc>
        <w:tc>
          <w:tcPr>
            <w:tcW w:w="1134" w:type="dxa"/>
          </w:tcPr>
          <w:p w:rsidR="000832D2" w:rsidRPr="00C82579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по теме «Куда пойти работать»</w:t>
            </w:r>
          </w:p>
        </w:tc>
        <w:tc>
          <w:tcPr>
            <w:tcW w:w="1134" w:type="dxa"/>
          </w:tcPr>
          <w:p w:rsidR="000832D2" w:rsidRPr="00C82579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1604A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96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Защита работ учащихся на тему «Моё статистическое исследование»</w:t>
            </w:r>
          </w:p>
        </w:tc>
        <w:tc>
          <w:tcPr>
            <w:tcW w:w="1134" w:type="dxa"/>
          </w:tcPr>
          <w:p w:rsidR="000832D2" w:rsidRPr="00C82579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10207" w:type="dxa"/>
            <w:gridSpan w:val="5"/>
            <w:vAlign w:val="center"/>
          </w:tcPr>
          <w:p w:rsidR="000832D2" w:rsidRPr="001E71DA" w:rsidRDefault="001604A4" w:rsidP="00C175F4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</w:rPr>
              <w:t>Повторение – 6</w:t>
            </w:r>
            <w:r w:rsidR="000832D2" w:rsidRPr="001E71DA">
              <w:rPr>
                <w:rFonts w:ascii="Times New Roman" w:hAnsi="Times New Roman"/>
                <w:b/>
                <w:color w:val="C00000"/>
                <w:sz w:val="24"/>
              </w:rPr>
              <w:t xml:space="preserve"> ч. </w:t>
            </w: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C175F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97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«Функции»</w:t>
            </w:r>
          </w:p>
        </w:tc>
        <w:tc>
          <w:tcPr>
            <w:tcW w:w="1134" w:type="dxa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C175F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98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«Неравенства»</w:t>
            </w:r>
          </w:p>
        </w:tc>
        <w:tc>
          <w:tcPr>
            <w:tcW w:w="1134" w:type="dxa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C175F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99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«Квадратные неравенства»</w:t>
            </w:r>
          </w:p>
        </w:tc>
        <w:tc>
          <w:tcPr>
            <w:tcW w:w="1134" w:type="dxa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C175F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«Целые и дробные уравнения»</w:t>
            </w:r>
          </w:p>
        </w:tc>
        <w:tc>
          <w:tcPr>
            <w:tcW w:w="1134" w:type="dxa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C175F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101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«Системы уравнений»</w:t>
            </w:r>
          </w:p>
        </w:tc>
        <w:tc>
          <w:tcPr>
            <w:tcW w:w="1134" w:type="dxa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0832D2">
        <w:tc>
          <w:tcPr>
            <w:tcW w:w="993" w:type="dxa"/>
            <w:vAlign w:val="center"/>
          </w:tcPr>
          <w:p w:rsidR="000832D2" w:rsidRPr="00CF2615" w:rsidRDefault="00C175F4" w:rsidP="00C175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«Решение задач уравнением и системой уравнений»</w:t>
            </w:r>
          </w:p>
        </w:tc>
        <w:tc>
          <w:tcPr>
            <w:tcW w:w="1134" w:type="dxa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B6814" w:rsidRDefault="00CB6814" w:rsidP="00CB6814">
      <w:pPr>
        <w:rPr>
          <w:rFonts w:eastAsiaTheme="minorEastAsia"/>
          <w:b/>
        </w:rPr>
        <w:sectPr w:rsidR="00CB6814" w:rsidSect="000832D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B6814" w:rsidRDefault="00CB6814" w:rsidP="00CB6814">
      <w:pPr>
        <w:rPr>
          <w:rFonts w:eastAsiaTheme="minorEastAsia"/>
          <w:b/>
        </w:rPr>
      </w:pPr>
    </w:p>
    <w:p w:rsidR="00CB6814" w:rsidRDefault="00CB6814" w:rsidP="00CB6814">
      <w:pPr>
        <w:jc w:val="center"/>
        <w:rPr>
          <w:rFonts w:eastAsiaTheme="minorEastAsia"/>
          <w:b/>
        </w:rPr>
      </w:pPr>
    </w:p>
    <w:p w:rsidR="00CB6814" w:rsidRDefault="00CB6814" w:rsidP="00CB6814">
      <w:pPr>
        <w:jc w:val="center"/>
        <w:rPr>
          <w:b/>
        </w:rPr>
      </w:pPr>
      <w:r w:rsidRPr="00441BFC">
        <w:rPr>
          <w:b/>
        </w:rPr>
        <w:t>Продолжительность реализации программы по алгебре 9 класс</w:t>
      </w:r>
    </w:p>
    <w:p w:rsidR="00CB6814" w:rsidRPr="00441BFC" w:rsidRDefault="00CB6814" w:rsidP="00CB6814">
      <w:pPr>
        <w:jc w:val="center"/>
        <w:rPr>
          <w:b/>
        </w:rPr>
      </w:pP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3685"/>
        <w:gridCol w:w="2126"/>
        <w:gridCol w:w="2375"/>
      </w:tblGrid>
      <w:tr w:rsidR="00CB6814" w:rsidTr="00C175F4">
        <w:tc>
          <w:tcPr>
            <w:tcW w:w="3685" w:type="dxa"/>
            <w:vAlign w:val="center"/>
          </w:tcPr>
          <w:p w:rsidR="00CB6814" w:rsidRPr="00C175F4" w:rsidRDefault="00CB6814" w:rsidP="00C175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175F4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126" w:type="dxa"/>
            <w:vAlign w:val="center"/>
          </w:tcPr>
          <w:p w:rsidR="00CB6814" w:rsidRPr="00C175F4" w:rsidRDefault="00CB6814" w:rsidP="00C175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175F4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375" w:type="dxa"/>
            <w:vAlign w:val="center"/>
          </w:tcPr>
          <w:p w:rsidR="00CB6814" w:rsidRPr="00C175F4" w:rsidRDefault="00CB6814" w:rsidP="00C175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175F4">
              <w:rPr>
                <w:rFonts w:ascii="Times New Roman" w:hAnsi="Times New Roman"/>
                <w:b/>
                <w:sz w:val="24"/>
              </w:rPr>
              <w:t>Из них контрольные работы</w:t>
            </w:r>
          </w:p>
        </w:tc>
      </w:tr>
      <w:tr w:rsidR="00CB6814" w:rsidTr="00C175F4">
        <w:tc>
          <w:tcPr>
            <w:tcW w:w="3685" w:type="dxa"/>
          </w:tcPr>
          <w:p w:rsidR="00CB6814" w:rsidRDefault="00CB6814" w:rsidP="00C175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Неравенства</w:t>
            </w:r>
          </w:p>
        </w:tc>
        <w:tc>
          <w:tcPr>
            <w:tcW w:w="2126" w:type="dxa"/>
            <w:vAlign w:val="center"/>
          </w:tcPr>
          <w:p w:rsidR="00CB6814" w:rsidRDefault="00C175F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375" w:type="dxa"/>
          </w:tcPr>
          <w:p w:rsidR="00CB6814" w:rsidRDefault="00CB681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B6814" w:rsidTr="00C175F4">
        <w:tc>
          <w:tcPr>
            <w:tcW w:w="3685" w:type="dxa"/>
          </w:tcPr>
          <w:p w:rsidR="00CB6814" w:rsidRDefault="00CB6814" w:rsidP="00C175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Квадратичная функция</w:t>
            </w:r>
          </w:p>
        </w:tc>
        <w:tc>
          <w:tcPr>
            <w:tcW w:w="2126" w:type="dxa"/>
            <w:vAlign w:val="center"/>
          </w:tcPr>
          <w:p w:rsidR="00CB6814" w:rsidRDefault="00C175F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375" w:type="dxa"/>
          </w:tcPr>
          <w:p w:rsidR="00CB6814" w:rsidRDefault="00CB681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B6814" w:rsidTr="00C175F4">
        <w:tc>
          <w:tcPr>
            <w:tcW w:w="3685" w:type="dxa"/>
          </w:tcPr>
          <w:p w:rsidR="00CB6814" w:rsidRDefault="00CB6814" w:rsidP="00C175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Уравнения и системы уравнений</w:t>
            </w:r>
          </w:p>
        </w:tc>
        <w:tc>
          <w:tcPr>
            <w:tcW w:w="2126" w:type="dxa"/>
            <w:vAlign w:val="center"/>
          </w:tcPr>
          <w:p w:rsidR="00CB6814" w:rsidRDefault="00C175F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375" w:type="dxa"/>
          </w:tcPr>
          <w:p w:rsidR="00CB6814" w:rsidRDefault="00CB681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B6814" w:rsidTr="00C175F4">
        <w:tc>
          <w:tcPr>
            <w:tcW w:w="3685" w:type="dxa"/>
          </w:tcPr>
          <w:p w:rsidR="00CB6814" w:rsidRDefault="00CB6814" w:rsidP="00C175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Арифметическая и геометрическая прогрессии</w:t>
            </w:r>
          </w:p>
        </w:tc>
        <w:tc>
          <w:tcPr>
            <w:tcW w:w="2126" w:type="dxa"/>
            <w:vAlign w:val="center"/>
          </w:tcPr>
          <w:p w:rsidR="00CB6814" w:rsidRDefault="00CB681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375" w:type="dxa"/>
          </w:tcPr>
          <w:p w:rsidR="00CB6814" w:rsidRDefault="00CB681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B6814" w:rsidTr="00C175F4">
        <w:tc>
          <w:tcPr>
            <w:tcW w:w="3685" w:type="dxa"/>
          </w:tcPr>
          <w:p w:rsidR="00CB6814" w:rsidRDefault="00CB6814" w:rsidP="00C175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Статистические исследования</w:t>
            </w:r>
          </w:p>
        </w:tc>
        <w:tc>
          <w:tcPr>
            <w:tcW w:w="2126" w:type="dxa"/>
            <w:vAlign w:val="center"/>
          </w:tcPr>
          <w:p w:rsidR="00CB6814" w:rsidRDefault="00CB681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75" w:type="dxa"/>
          </w:tcPr>
          <w:p w:rsidR="00CB6814" w:rsidRDefault="00CB6814" w:rsidP="00C175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B6814" w:rsidTr="00C175F4">
        <w:tc>
          <w:tcPr>
            <w:tcW w:w="3685" w:type="dxa"/>
          </w:tcPr>
          <w:p w:rsidR="00CB6814" w:rsidRDefault="00CB6814" w:rsidP="00C175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2126" w:type="dxa"/>
            <w:vAlign w:val="center"/>
          </w:tcPr>
          <w:p w:rsidR="00CB6814" w:rsidRDefault="00C175F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75" w:type="dxa"/>
          </w:tcPr>
          <w:p w:rsidR="00CB6814" w:rsidRDefault="00CB6814" w:rsidP="00C175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3685" w:type="dxa"/>
          </w:tcPr>
          <w:p w:rsidR="00CB6814" w:rsidRPr="00C175F4" w:rsidRDefault="00CB6814" w:rsidP="00C175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175F4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126" w:type="dxa"/>
          </w:tcPr>
          <w:p w:rsidR="00CB6814" w:rsidRPr="00C175F4" w:rsidRDefault="00CB6814" w:rsidP="00C175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175F4">
              <w:rPr>
                <w:rFonts w:ascii="Times New Roman" w:hAnsi="Times New Roman"/>
                <w:b/>
                <w:sz w:val="24"/>
              </w:rPr>
              <w:t>102</w:t>
            </w:r>
          </w:p>
        </w:tc>
        <w:tc>
          <w:tcPr>
            <w:tcW w:w="2375" w:type="dxa"/>
          </w:tcPr>
          <w:p w:rsidR="00CB6814" w:rsidRPr="00C175F4" w:rsidRDefault="00CB6814" w:rsidP="00C175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175F4"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</w:tbl>
    <w:p w:rsidR="00CB6814" w:rsidRPr="00F241A0" w:rsidRDefault="00CB6814" w:rsidP="00C175F4">
      <w:pPr>
        <w:jc w:val="center"/>
      </w:pPr>
    </w:p>
    <w:p w:rsidR="00CB6814" w:rsidRPr="00DF493A" w:rsidRDefault="00CB6814" w:rsidP="00CB6814">
      <w:pPr>
        <w:keepLines/>
        <w:jc w:val="center"/>
        <w:rPr>
          <w:b/>
        </w:rPr>
      </w:pPr>
      <w:r w:rsidRPr="00DF493A">
        <w:rPr>
          <w:b/>
        </w:rPr>
        <w:t>Список литературы и УМК</w:t>
      </w:r>
    </w:p>
    <w:p w:rsidR="00CB6814" w:rsidRPr="00DF493A" w:rsidRDefault="00CB6814" w:rsidP="00CB6814">
      <w:pPr>
        <w:keepLines/>
        <w:jc w:val="center"/>
        <w:rPr>
          <w:b/>
        </w:rPr>
      </w:pP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DF493A">
        <w:rPr>
          <w:i/>
        </w:rPr>
        <w:t>Учебник:</w:t>
      </w: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jc w:val="both"/>
      </w:pPr>
      <w:r w:rsidRPr="00DF493A">
        <w:t xml:space="preserve">Дорофеев Г.В. Алгебра: учебник для 9 класса общеобразовательных учреждений/ </w:t>
      </w:r>
      <w:proofErr w:type="spellStart"/>
      <w:r w:rsidRPr="00DF493A">
        <w:t>Г.В.Дорофеев</w:t>
      </w:r>
      <w:proofErr w:type="spellEnd"/>
      <w:r w:rsidRPr="00DF493A">
        <w:t xml:space="preserve">, </w:t>
      </w:r>
      <w:proofErr w:type="spellStart"/>
      <w:r w:rsidRPr="00DF493A">
        <w:t>С.Б.Су</w:t>
      </w:r>
      <w:r>
        <w:t>ворова</w:t>
      </w:r>
      <w:proofErr w:type="spellEnd"/>
      <w:r>
        <w:t xml:space="preserve"> и др. – Просвещение, 2013</w:t>
      </w: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jc w:val="both"/>
      </w:pPr>
      <w:r w:rsidRPr="00DF493A">
        <w:t>Рекомендовано Министерством образования и науки Российской Федерации, соответствует обязательному минимуму содержания основного общего образования по математике.</w:t>
      </w: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DF493A">
        <w:rPr>
          <w:i/>
        </w:rPr>
        <w:t>Пособия для учителя:</w:t>
      </w:r>
    </w:p>
    <w:p w:rsidR="00CB6814" w:rsidRPr="00DF493A" w:rsidRDefault="00CB6814" w:rsidP="00CB681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DF493A">
        <w:t>Примерная программа основного общего образования по математике.</w:t>
      </w:r>
    </w:p>
    <w:p w:rsidR="00CB6814" w:rsidRPr="00DF493A" w:rsidRDefault="00CB6814" w:rsidP="00CB681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DF493A">
        <w:t>Стандарт основного общего образования по математике, 2004</w:t>
      </w:r>
    </w:p>
    <w:p w:rsidR="00CB6814" w:rsidRPr="00DF493A" w:rsidRDefault="00CB6814" w:rsidP="00CB6814">
      <w:pPr>
        <w:keepLines/>
        <w:numPr>
          <w:ilvl w:val="0"/>
          <w:numId w:val="1"/>
        </w:numPr>
      </w:pPr>
      <w:proofErr w:type="spellStart"/>
      <w:r w:rsidRPr="00DF493A">
        <w:t>Бурмистрова</w:t>
      </w:r>
      <w:proofErr w:type="spellEnd"/>
      <w:r w:rsidRPr="00DF493A">
        <w:t xml:space="preserve">  Т.А.  Программы общеобразовательных учреждений Алгебра</w:t>
      </w:r>
    </w:p>
    <w:p w:rsidR="00CB6814" w:rsidRPr="00DF493A" w:rsidRDefault="00CB6814" w:rsidP="00CB6814">
      <w:pPr>
        <w:keepLines/>
        <w:ind w:left="720"/>
      </w:pPr>
      <w:r w:rsidRPr="00DF493A">
        <w:t>7-9</w:t>
      </w:r>
      <w:r>
        <w:t xml:space="preserve"> классы. – М.: Просвещение, 2015</w:t>
      </w:r>
    </w:p>
    <w:p w:rsidR="00CB6814" w:rsidRPr="00DF493A" w:rsidRDefault="00CB6814" w:rsidP="00CB681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DF493A">
        <w:t xml:space="preserve">Суворова С.Б. Математика. 9 класс: книга для учителя/ </w:t>
      </w:r>
      <w:proofErr w:type="spellStart"/>
      <w:r w:rsidRPr="00DF493A">
        <w:t>С.Б.Суворова</w:t>
      </w:r>
      <w:proofErr w:type="spellEnd"/>
      <w:r w:rsidRPr="00DF493A">
        <w:t xml:space="preserve">, Е.А. </w:t>
      </w:r>
      <w:proofErr w:type="spellStart"/>
      <w:r w:rsidRPr="00DF493A">
        <w:t>Бу</w:t>
      </w:r>
      <w:r>
        <w:t>нимович</w:t>
      </w:r>
      <w:proofErr w:type="spellEnd"/>
      <w:r>
        <w:t>. – М.: Просвещение, 2015</w:t>
      </w:r>
    </w:p>
    <w:p w:rsidR="00CB6814" w:rsidRPr="00DF493A" w:rsidRDefault="00CB6814" w:rsidP="00CB681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DF493A">
        <w:t xml:space="preserve">Кузнецова Л.В. Математика. 7-9 классы: контрольные работы к учебным комплектам/ </w:t>
      </w:r>
      <w:proofErr w:type="spellStart"/>
      <w:r w:rsidRPr="00DF493A">
        <w:t>Л.В.Кузнецова</w:t>
      </w:r>
      <w:proofErr w:type="spellEnd"/>
      <w:r w:rsidRPr="00DF493A">
        <w:t xml:space="preserve">, </w:t>
      </w:r>
      <w:proofErr w:type="spellStart"/>
      <w:r w:rsidRPr="00DF493A">
        <w:t>С.С.Минаева</w:t>
      </w:r>
      <w:proofErr w:type="spellEnd"/>
      <w:r w:rsidRPr="00DF493A">
        <w:t xml:space="preserve">; под ред. </w:t>
      </w:r>
      <w:proofErr w:type="spellStart"/>
      <w:r w:rsidRPr="00DF493A">
        <w:t>Г.В.Дорофеева</w:t>
      </w:r>
      <w:proofErr w:type="spellEnd"/>
      <w:r w:rsidRPr="00DF493A">
        <w:t>. – М.: Дрофа, 2004.</w:t>
      </w: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DF493A">
        <w:rPr>
          <w:i/>
        </w:rPr>
        <w:t>Пособия для учеников:</w:t>
      </w:r>
    </w:p>
    <w:p w:rsidR="00CB6814" w:rsidRPr="00DF493A" w:rsidRDefault="00CB6814" w:rsidP="00CB681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DF493A">
        <w:t xml:space="preserve">Евстафьева Л.П. Математика: дидактические материалы к учебнику 9 класса/ </w:t>
      </w:r>
      <w:proofErr w:type="spellStart"/>
      <w:r w:rsidRPr="00DF493A">
        <w:t>Л.П.Евстафь</w:t>
      </w:r>
      <w:r>
        <w:t>ева</w:t>
      </w:r>
      <w:proofErr w:type="spellEnd"/>
      <w:r>
        <w:t xml:space="preserve">, </w:t>
      </w:r>
      <w:proofErr w:type="spellStart"/>
      <w:r>
        <w:t>А.П.Карп</w:t>
      </w:r>
      <w:proofErr w:type="spellEnd"/>
      <w:r>
        <w:t>. – М.: Дрофа, 2014</w:t>
      </w: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ind w:left="720"/>
        <w:jc w:val="both"/>
      </w:pPr>
    </w:p>
    <w:p w:rsidR="00CB6814" w:rsidRPr="00DF493A" w:rsidRDefault="00CB6814" w:rsidP="00CB6814"/>
    <w:p w:rsidR="00CB6814" w:rsidRPr="00DF493A" w:rsidRDefault="00CB6814" w:rsidP="00CB6814"/>
    <w:p w:rsidR="00CB6814" w:rsidRPr="00DF493A" w:rsidRDefault="00CB6814" w:rsidP="00CB6814"/>
    <w:p w:rsidR="00CB6814" w:rsidRDefault="00CB6814" w:rsidP="00CB6814"/>
    <w:p w:rsidR="00CB6814" w:rsidRPr="00DF493A" w:rsidRDefault="00CB6814" w:rsidP="00CB6814">
      <w:pPr>
        <w:jc w:val="center"/>
        <w:rPr>
          <w:rFonts w:eastAsiaTheme="minorEastAsia"/>
          <w:b/>
        </w:rPr>
      </w:pPr>
    </w:p>
    <w:p w:rsidR="00CB6814" w:rsidRPr="00DF493A" w:rsidRDefault="00CB6814" w:rsidP="00CB6814">
      <w:pPr>
        <w:jc w:val="center"/>
        <w:rPr>
          <w:rFonts w:eastAsiaTheme="minorEastAsia"/>
          <w:b/>
        </w:rPr>
      </w:pPr>
    </w:p>
    <w:p w:rsidR="00CB6814" w:rsidRPr="00DF493A" w:rsidRDefault="00CB6814" w:rsidP="00CB6814">
      <w:pPr>
        <w:jc w:val="center"/>
        <w:rPr>
          <w:rFonts w:eastAsiaTheme="minorEastAsia"/>
          <w:b/>
        </w:rPr>
      </w:pPr>
    </w:p>
    <w:p w:rsidR="00CB6814" w:rsidRPr="00DF493A" w:rsidRDefault="00CB6814" w:rsidP="00CB6814">
      <w:pPr>
        <w:jc w:val="center"/>
        <w:rPr>
          <w:rFonts w:eastAsiaTheme="minorEastAsia"/>
          <w:b/>
        </w:rPr>
      </w:pPr>
    </w:p>
    <w:p w:rsidR="00CB6814" w:rsidRPr="00EF3885" w:rsidRDefault="00CB6814" w:rsidP="00CB6814">
      <w:pPr>
        <w:tabs>
          <w:tab w:val="left" w:pos="6225"/>
        </w:tabs>
      </w:pPr>
    </w:p>
    <w:p w:rsidR="00CB6814" w:rsidRDefault="00CB6814" w:rsidP="00CB6814">
      <w:pPr>
        <w:jc w:val="center"/>
      </w:pPr>
    </w:p>
    <w:sectPr w:rsidR="00CB6814" w:rsidSect="006C75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59_"/>
      </v:shape>
    </w:pict>
  </w:numPicBullet>
  <w:abstractNum w:abstractNumId="0">
    <w:nsid w:val="0D6A464B"/>
    <w:multiLevelType w:val="hybridMultilevel"/>
    <w:tmpl w:val="0A3A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E0C72"/>
    <w:multiLevelType w:val="hybridMultilevel"/>
    <w:tmpl w:val="87C2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B7CD8"/>
    <w:multiLevelType w:val="hybridMultilevel"/>
    <w:tmpl w:val="6E2E7B5E"/>
    <w:lvl w:ilvl="0" w:tplc="1AAC96B6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12A1A"/>
    <w:multiLevelType w:val="hybridMultilevel"/>
    <w:tmpl w:val="B8F2A7E4"/>
    <w:lvl w:ilvl="0" w:tplc="1AAC96B6">
      <w:start w:val="1"/>
      <w:numFmt w:val="bullet"/>
      <w:lvlText w:val="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D47EFA"/>
    <w:multiLevelType w:val="hybridMultilevel"/>
    <w:tmpl w:val="487C0A2C"/>
    <w:lvl w:ilvl="0" w:tplc="B4F46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60779"/>
    <w:multiLevelType w:val="hybridMultilevel"/>
    <w:tmpl w:val="9E80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14"/>
    <w:rsid w:val="000832D2"/>
    <w:rsid w:val="001604A4"/>
    <w:rsid w:val="00337AA1"/>
    <w:rsid w:val="006C758C"/>
    <w:rsid w:val="007C4ED8"/>
    <w:rsid w:val="00A66F65"/>
    <w:rsid w:val="00B73C65"/>
    <w:rsid w:val="00C175F4"/>
    <w:rsid w:val="00C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1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81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6814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8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1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81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6814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8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Абдулагаджи</dc:creator>
  <cp:lastModifiedBy>Абдулагаджи</cp:lastModifiedBy>
  <cp:revision>7</cp:revision>
  <cp:lastPrinted>2018-09-10T16:01:00Z</cp:lastPrinted>
  <dcterms:created xsi:type="dcterms:W3CDTF">2018-09-09T09:42:00Z</dcterms:created>
  <dcterms:modified xsi:type="dcterms:W3CDTF">2018-09-12T06:41:00Z</dcterms:modified>
</cp:coreProperties>
</file>